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8505"/>
      </w:tblGrid>
      <w:tr w:rsidR="0024022B" w:rsidRPr="000276F3" w:rsidTr="00761C6A">
        <w:trPr>
          <w:trHeight w:val="3321"/>
          <w:jc w:val="center"/>
        </w:trPr>
        <w:tc>
          <w:tcPr>
            <w:tcW w:w="8563" w:type="dxa"/>
            <w:hideMark/>
          </w:tcPr>
          <w:p w:rsidR="0024022B" w:rsidRPr="000276F3" w:rsidRDefault="0024022B" w:rsidP="00683DB0">
            <w:pPr>
              <w:keepNext/>
              <w:jc w:val="center"/>
              <w:rPr>
                <w:b/>
                <w:szCs w:val="24"/>
              </w:rPr>
            </w:pPr>
          </w:p>
          <w:p w:rsidR="0024022B" w:rsidRPr="000276F3" w:rsidRDefault="0024022B" w:rsidP="00683DB0">
            <w:pPr>
              <w:keepNext/>
              <w:jc w:val="center"/>
              <w:rPr>
                <w:szCs w:val="24"/>
              </w:rPr>
            </w:pPr>
            <w:r w:rsidRPr="000276F3">
              <w:rPr>
                <w:noProof/>
                <w:szCs w:val="24"/>
                <w:lang w:val="en-US"/>
              </w:rPr>
              <w:drawing>
                <wp:anchor distT="0" distB="0" distL="114300" distR="114300" simplePos="0" relativeHeight="251659264" behindDoc="0" locked="0" layoutInCell="1" allowOverlap="1">
                  <wp:simplePos x="0" y="0"/>
                  <wp:positionH relativeFrom="column">
                    <wp:posOffset>2260600</wp:posOffset>
                  </wp:positionH>
                  <wp:positionV relativeFrom="paragraph">
                    <wp:posOffset>102235</wp:posOffset>
                  </wp:positionV>
                  <wp:extent cx="532765" cy="857250"/>
                  <wp:effectExtent l="19050" t="0" r="635" b="0"/>
                  <wp:wrapSquare wrapText="right"/>
                  <wp:docPr id="3" name="Picture 2" descr="Grb-Srbija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Srbija_2004"/>
                          <pic:cNvPicPr>
                            <a:picLocks noChangeAspect="1" noChangeArrowheads="1"/>
                          </pic:cNvPicPr>
                        </pic:nvPicPr>
                        <pic:blipFill>
                          <a:blip r:embed="rId8" cstate="print"/>
                          <a:srcRect/>
                          <a:stretch>
                            <a:fillRect/>
                          </a:stretch>
                        </pic:blipFill>
                        <pic:spPr bwMode="auto">
                          <a:xfrm>
                            <a:off x="0" y="0"/>
                            <a:ext cx="532765" cy="857250"/>
                          </a:xfrm>
                          <a:prstGeom prst="rect">
                            <a:avLst/>
                          </a:prstGeom>
                          <a:noFill/>
                          <a:ln w="9525">
                            <a:noFill/>
                            <a:miter lim="800000"/>
                            <a:headEnd/>
                            <a:tailEnd/>
                          </a:ln>
                        </pic:spPr>
                      </pic:pic>
                    </a:graphicData>
                  </a:graphic>
                </wp:anchor>
              </w:drawing>
            </w:r>
          </w:p>
          <w:p w:rsidR="0024022B" w:rsidRPr="000276F3" w:rsidRDefault="0024022B" w:rsidP="00683DB0">
            <w:pPr>
              <w:keepNext/>
              <w:jc w:val="center"/>
              <w:rPr>
                <w:szCs w:val="24"/>
              </w:rPr>
            </w:pPr>
          </w:p>
          <w:p w:rsidR="0024022B" w:rsidRPr="000276F3" w:rsidRDefault="0024022B" w:rsidP="00683DB0">
            <w:pPr>
              <w:keepNext/>
              <w:jc w:val="center"/>
              <w:rPr>
                <w:szCs w:val="24"/>
              </w:rPr>
            </w:pPr>
          </w:p>
          <w:p w:rsidR="0024022B" w:rsidRPr="000276F3" w:rsidRDefault="0024022B" w:rsidP="00683DB0">
            <w:pPr>
              <w:keepNext/>
              <w:jc w:val="center"/>
              <w:rPr>
                <w:b/>
                <w:szCs w:val="24"/>
                <w:lang w:val="en-US"/>
              </w:rPr>
            </w:pPr>
          </w:p>
          <w:p w:rsidR="0024022B" w:rsidRPr="000276F3" w:rsidRDefault="0024022B" w:rsidP="00683DB0">
            <w:pPr>
              <w:keepNext/>
              <w:jc w:val="center"/>
              <w:rPr>
                <w:b/>
                <w:szCs w:val="24"/>
                <w:lang w:val="en-US"/>
              </w:rPr>
            </w:pPr>
          </w:p>
          <w:p w:rsidR="0024022B" w:rsidRPr="000276F3" w:rsidRDefault="0024022B" w:rsidP="00683DB0">
            <w:pPr>
              <w:keepNext/>
              <w:rPr>
                <w:b/>
                <w:szCs w:val="24"/>
                <w:lang w:val="en-US"/>
              </w:rPr>
            </w:pPr>
          </w:p>
          <w:p w:rsidR="0024022B" w:rsidRPr="000276F3" w:rsidRDefault="0024022B" w:rsidP="00683DB0">
            <w:pPr>
              <w:keepNext/>
              <w:rPr>
                <w:b/>
                <w:szCs w:val="24"/>
                <w:lang w:val="ru-RU"/>
              </w:rPr>
            </w:pPr>
            <w:r w:rsidRPr="000276F3">
              <w:rPr>
                <w:b/>
                <w:szCs w:val="24"/>
                <w:lang w:val="ru-RU"/>
              </w:rPr>
              <w:t xml:space="preserve">                                                    РЕПУБЛИКА СРБИЈА</w:t>
            </w:r>
          </w:p>
          <w:p w:rsidR="0024022B" w:rsidRPr="005B1C6A" w:rsidRDefault="005B1C6A" w:rsidP="00683DB0">
            <w:pPr>
              <w:keepNext/>
              <w:jc w:val="center"/>
              <w:rPr>
                <w:b/>
                <w:szCs w:val="24"/>
                <w:lang w:val="sr-Cyrl-RS"/>
              </w:rPr>
            </w:pPr>
            <w:r>
              <w:rPr>
                <w:b/>
                <w:szCs w:val="24"/>
                <w:lang w:val="ru-RU"/>
              </w:rPr>
              <w:t>МИНИСТАРСТВО T</w:t>
            </w:r>
            <w:r>
              <w:rPr>
                <w:b/>
                <w:szCs w:val="24"/>
                <w:lang w:val="sr-Cyrl-RS"/>
              </w:rPr>
              <w:t>РГОВИНЕ, ТУРИЗМА И ТЕЛЕКОМУНИКАЦИЈА</w:t>
            </w:r>
          </w:p>
          <w:p w:rsidR="0024022B" w:rsidRPr="000276F3" w:rsidRDefault="005B1C6A" w:rsidP="00683DB0">
            <w:pPr>
              <w:keepNext/>
              <w:jc w:val="center"/>
              <w:rPr>
                <w:szCs w:val="24"/>
                <w:lang w:val="ru-RU"/>
              </w:rPr>
            </w:pPr>
            <w:r>
              <w:rPr>
                <w:szCs w:val="24"/>
                <w:lang w:val="ru-RU"/>
              </w:rPr>
              <w:t>Немањина 22-26</w:t>
            </w:r>
          </w:p>
          <w:p w:rsidR="0024022B" w:rsidRPr="000276F3" w:rsidRDefault="0024022B" w:rsidP="00683DB0">
            <w:pPr>
              <w:keepNext/>
              <w:jc w:val="center"/>
              <w:rPr>
                <w:szCs w:val="24"/>
                <w:lang w:val="ru-RU"/>
              </w:rPr>
            </w:pPr>
            <w:r w:rsidRPr="000276F3">
              <w:rPr>
                <w:szCs w:val="24"/>
                <w:lang w:val="ru-RU"/>
              </w:rPr>
              <w:t>Београд</w:t>
            </w:r>
          </w:p>
        </w:tc>
      </w:tr>
    </w:tbl>
    <w:p w:rsidR="0024022B" w:rsidRPr="000276F3" w:rsidRDefault="0024022B" w:rsidP="00683DB0">
      <w:pPr>
        <w:keepNext/>
        <w:rPr>
          <w:szCs w:val="24"/>
        </w:rPr>
      </w:pPr>
    </w:p>
    <w:p w:rsidR="0024022B" w:rsidRPr="000276F3" w:rsidRDefault="0024022B" w:rsidP="00683DB0">
      <w:pPr>
        <w:keepNext/>
        <w:rPr>
          <w:szCs w:val="24"/>
        </w:rPr>
      </w:pPr>
    </w:p>
    <w:p w:rsidR="0024022B" w:rsidRPr="000276F3" w:rsidRDefault="0024022B" w:rsidP="00683DB0">
      <w:pPr>
        <w:keepNext/>
        <w:spacing w:line="360" w:lineRule="auto"/>
        <w:jc w:val="center"/>
        <w:outlineLvl w:val="0"/>
        <w:rPr>
          <w:b/>
          <w:szCs w:val="24"/>
        </w:rPr>
      </w:pPr>
      <w:r w:rsidRPr="000276F3">
        <w:rPr>
          <w:b/>
          <w:szCs w:val="24"/>
        </w:rPr>
        <w:t xml:space="preserve">КОНКУРСНА ДОКУМЕНТАЦИЈА </w:t>
      </w:r>
    </w:p>
    <w:p w:rsidR="0024022B" w:rsidRPr="000276F3" w:rsidRDefault="0024022B" w:rsidP="00683DB0">
      <w:pPr>
        <w:keepNext/>
        <w:jc w:val="center"/>
        <w:rPr>
          <w:szCs w:val="24"/>
        </w:rPr>
      </w:pPr>
    </w:p>
    <w:p w:rsidR="0024022B" w:rsidRPr="000276F3" w:rsidRDefault="0024022B" w:rsidP="00683DB0">
      <w:pPr>
        <w:keepNext/>
        <w:jc w:val="center"/>
        <w:rPr>
          <w:szCs w:val="24"/>
        </w:rPr>
      </w:pPr>
    </w:p>
    <w:tbl>
      <w:tblPr>
        <w:tblW w:w="0" w:type="auto"/>
        <w:jc w:val="center"/>
        <w:tblLook w:val="01E0" w:firstRow="1" w:lastRow="1" w:firstColumn="1" w:lastColumn="1" w:noHBand="0" w:noVBand="0"/>
      </w:tblPr>
      <w:tblGrid>
        <w:gridCol w:w="2509"/>
        <w:gridCol w:w="5549"/>
      </w:tblGrid>
      <w:tr w:rsidR="0024022B" w:rsidRPr="000276F3" w:rsidTr="00F22D86">
        <w:trPr>
          <w:trHeight w:val="567"/>
          <w:jc w:val="center"/>
        </w:trPr>
        <w:tc>
          <w:tcPr>
            <w:tcW w:w="2509" w:type="dxa"/>
            <w:hideMark/>
          </w:tcPr>
          <w:p w:rsidR="0024022B" w:rsidRPr="000276F3" w:rsidRDefault="0024022B" w:rsidP="00683DB0">
            <w:pPr>
              <w:keepNext/>
              <w:tabs>
                <w:tab w:val="clear" w:pos="1440"/>
                <w:tab w:val="right" w:pos="2293"/>
              </w:tabs>
              <w:jc w:val="left"/>
              <w:rPr>
                <w:b/>
                <w:szCs w:val="24"/>
              </w:rPr>
            </w:pPr>
            <w:r w:rsidRPr="000276F3">
              <w:rPr>
                <w:b/>
                <w:szCs w:val="24"/>
              </w:rPr>
              <w:t xml:space="preserve">Предмет: </w:t>
            </w:r>
            <w:r w:rsidRPr="000276F3">
              <w:rPr>
                <w:b/>
                <w:szCs w:val="24"/>
              </w:rPr>
              <w:tab/>
            </w:r>
          </w:p>
        </w:tc>
        <w:tc>
          <w:tcPr>
            <w:tcW w:w="5549" w:type="dxa"/>
          </w:tcPr>
          <w:p w:rsidR="0024022B" w:rsidRPr="00030749" w:rsidRDefault="0024022B" w:rsidP="00683DB0">
            <w:pPr>
              <w:keepNext/>
              <w:tabs>
                <w:tab w:val="left" w:pos="1260"/>
              </w:tabs>
              <w:rPr>
                <w:szCs w:val="24"/>
              </w:rPr>
            </w:pPr>
            <w:r w:rsidRPr="000276F3">
              <w:rPr>
                <w:szCs w:val="24"/>
              </w:rPr>
              <w:t xml:space="preserve">Набавка </w:t>
            </w:r>
            <w:r w:rsidR="007270A6" w:rsidRPr="00480723">
              <w:t xml:space="preserve"> </w:t>
            </w:r>
            <w:r w:rsidR="007270A6">
              <w:t>услуг</w:t>
            </w:r>
            <w:r w:rsidR="00DC3F6B">
              <w:t xml:space="preserve">е </w:t>
            </w:r>
            <w:r w:rsidR="00F22D86">
              <w:t>мобилне</w:t>
            </w:r>
            <w:r w:rsidR="00DC3F6B">
              <w:t xml:space="preserve"> телефоније</w:t>
            </w:r>
          </w:p>
          <w:p w:rsidR="0024022B" w:rsidRPr="000276F3" w:rsidRDefault="0024022B" w:rsidP="00683DB0">
            <w:pPr>
              <w:keepNext/>
              <w:jc w:val="left"/>
              <w:rPr>
                <w:b/>
                <w:szCs w:val="24"/>
              </w:rPr>
            </w:pPr>
          </w:p>
        </w:tc>
      </w:tr>
      <w:tr w:rsidR="0024022B" w:rsidRPr="000276F3" w:rsidTr="00761C6A">
        <w:trPr>
          <w:trHeight w:val="330"/>
          <w:jc w:val="center"/>
        </w:trPr>
        <w:tc>
          <w:tcPr>
            <w:tcW w:w="2509" w:type="dxa"/>
          </w:tcPr>
          <w:p w:rsidR="0024022B" w:rsidRPr="000276F3" w:rsidRDefault="0024022B" w:rsidP="00683DB0">
            <w:pPr>
              <w:keepNext/>
              <w:jc w:val="left"/>
              <w:rPr>
                <w:b/>
                <w:szCs w:val="24"/>
              </w:rPr>
            </w:pPr>
          </w:p>
          <w:p w:rsidR="0024022B" w:rsidRPr="000276F3" w:rsidRDefault="0024022B" w:rsidP="00683DB0">
            <w:pPr>
              <w:keepNext/>
              <w:jc w:val="left"/>
              <w:rPr>
                <w:b/>
                <w:szCs w:val="24"/>
              </w:rPr>
            </w:pPr>
            <w:r w:rsidRPr="000276F3">
              <w:rPr>
                <w:b/>
                <w:szCs w:val="24"/>
              </w:rPr>
              <w:t>Врста поступка:</w:t>
            </w:r>
          </w:p>
        </w:tc>
        <w:tc>
          <w:tcPr>
            <w:tcW w:w="5549" w:type="dxa"/>
          </w:tcPr>
          <w:p w:rsidR="0024022B" w:rsidRPr="000276F3" w:rsidRDefault="0024022B" w:rsidP="00683DB0">
            <w:pPr>
              <w:keepNext/>
              <w:jc w:val="left"/>
              <w:rPr>
                <w:szCs w:val="24"/>
              </w:rPr>
            </w:pPr>
          </w:p>
          <w:p w:rsidR="0024022B" w:rsidRPr="000276F3" w:rsidRDefault="0024022B" w:rsidP="00683DB0">
            <w:pPr>
              <w:keepNext/>
              <w:jc w:val="left"/>
              <w:rPr>
                <w:szCs w:val="24"/>
              </w:rPr>
            </w:pPr>
            <w:proofErr w:type="spellStart"/>
            <w:r w:rsidRPr="000276F3">
              <w:rPr>
                <w:szCs w:val="24"/>
              </w:rPr>
              <w:t>Отвoрени</w:t>
            </w:r>
            <w:proofErr w:type="spellEnd"/>
            <w:r w:rsidRPr="000276F3">
              <w:rPr>
                <w:szCs w:val="24"/>
              </w:rPr>
              <w:t xml:space="preserve"> поступак</w:t>
            </w:r>
          </w:p>
        </w:tc>
      </w:tr>
      <w:tr w:rsidR="0024022B" w:rsidRPr="000276F3" w:rsidTr="00761C6A">
        <w:trPr>
          <w:trHeight w:val="550"/>
          <w:jc w:val="center"/>
        </w:trPr>
        <w:tc>
          <w:tcPr>
            <w:tcW w:w="2509" w:type="dxa"/>
            <w:vAlign w:val="center"/>
          </w:tcPr>
          <w:p w:rsidR="0024022B" w:rsidRPr="000276F3" w:rsidRDefault="0024022B" w:rsidP="00683DB0">
            <w:pPr>
              <w:keepNext/>
              <w:jc w:val="left"/>
              <w:rPr>
                <w:b/>
                <w:szCs w:val="24"/>
              </w:rPr>
            </w:pPr>
          </w:p>
          <w:p w:rsidR="0024022B" w:rsidRPr="000276F3" w:rsidRDefault="0024022B" w:rsidP="00683DB0">
            <w:pPr>
              <w:keepNext/>
              <w:jc w:val="left"/>
              <w:rPr>
                <w:b/>
                <w:szCs w:val="24"/>
              </w:rPr>
            </w:pPr>
            <w:r w:rsidRPr="000276F3">
              <w:rPr>
                <w:b/>
                <w:szCs w:val="24"/>
              </w:rPr>
              <w:t>Број јавне  набавке:</w:t>
            </w:r>
          </w:p>
        </w:tc>
        <w:tc>
          <w:tcPr>
            <w:tcW w:w="5549" w:type="dxa"/>
            <w:vAlign w:val="center"/>
          </w:tcPr>
          <w:p w:rsidR="0024022B" w:rsidRPr="000276F3" w:rsidRDefault="0024022B" w:rsidP="00683DB0">
            <w:pPr>
              <w:keepNext/>
              <w:jc w:val="left"/>
              <w:rPr>
                <w:b/>
                <w:szCs w:val="24"/>
              </w:rPr>
            </w:pPr>
          </w:p>
          <w:p w:rsidR="0024022B" w:rsidRPr="005B1C6A" w:rsidRDefault="005B1C6A" w:rsidP="00E5613B">
            <w:pPr>
              <w:keepNext/>
              <w:jc w:val="left"/>
              <w:rPr>
                <w:b/>
                <w:szCs w:val="24"/>
                <w:lang w:val="sr-Cyrl-RS"/>
              </w:rPr>
            </w:pPr>
            <w:r>
              <w:rPr>
                <w:b/>
                <w:szCs w:val="24"/>
                <w:lang w:val="sr-Cyrl-RS"/>
              </w:rPr>
              <w:t>О-1/2017</w:t>
            </w:r>
          </w:p>
        </w:tc>
      </w:tr>
    </w:tbl>
    <w:p w:rsidR="0024022B" w:rsidRPr="000276F3" w:rsidRDefault="0024022B" w:rsidP="00683DB0">
      <w:pPr>
        <w:keepNext/>
        <w:jc w:val="center"/>
        <w:rPr>
          <w:szCs w:val="24"/>
        </w:rPr>
      </w:pPr>
    </w:p>
    <w:p w:rsidR="0024022B" w:rsidRPr="000276F3" w:rsidRDefault="0024022B" w:rsidP="00683DB0">
      <w:pPr>
        <w:keepNext/>
        <w:jc w:val="center"/>
        <w:rPr>
          <w:szCs w:val="24"/>
        </w:rPr>
      </w:pPr>
    </w:p>
    <w:p w:rsidR="0024022B" w:rsidRPr="000276F3" w:rsidRDefault="0024022B" w:rsidP="00683DB0">
      <w:pPr>
        <w:keepNext/>
        <w:jc w:val="center"/>
        <w:rPr>
          <w:szCs w:val="24"/>
        </w:rPr>
      </w:pPr>
    </w:p>
    <w:p w:rsidR="0024022B" w:rsidRPr="000276F3" w:rsidRDefault="0024022B" w:rsidP="001670EB">
      <w:pPr>
        <w:keepNext/>
        <w:rPr>
          <w:szCs w:val="24"/>
        </w:rPr>
      </w:pPr>
      <w:r w:rsidRPr="000276F3">
        <w:rPr>
          <w:szCs w:val="24"/>
        </w:rPr>
        <w:t xml:space="preserve">                                                                              </w:t>
      </w:r>
    </w:p>
    <w:p w:rsidR="0024022B" w:rsidRDefault="0024022B" w:rsidP="00683DB0">
      <w:pPr>
        <w:keepNext/>
        <w:rPr>
          <w:szCs w:val="24"/>
        </w:rPr>
      </w:pPr>
    </w:p>
    <w:p w:rsidR="0024022B" w:rsidRDefault="0024022B" w:rsidP="001670EB">
      <w:pPr>
        <w:keepNext/>
        <w:jc w:val="right"/>
        <w:rPr>
          <w:szCs w:val="24"/>
        </w:rPr>
      </w:pPr>
    </w:p>
    <w:p w:rsidR="0024022B" w:rsidRDefault="001670EB" w:rsidP="005B1C6A">
      <w:pPr>
        <w:keepNext/>
        <w:jc w:val="center"/>
        <w:rPr>
          <w:szCs w:val="24"/>
        </w:rPr>
      </w:pPr>
      <w:r w:rsidRPr="00E5613B">
        <w:rPr>
          <w:szCs w:val="24"/>
        </w:rPr>
        <w:t xml:space="preserve">                                                                                      </w:t>
      </w:r>
    </w:p>
    <w:p w:rsidR="005B1C6A" w:rsidRDefault="005B1C6A" w:rsidP="005B1C6A">
      <w:pPr>
        <w:keepNext/>
        <w:jc w:val="center"/>
        <w:rPr>
          <w:szCs w:val="24"/>
        </w:rPr>
      </w:pPr>
    </w:p>
    <w:p w:rsidR="005B1C6A" w:rsidRDefault="005B1C6A" w:rsidP="005B1C6A">
      <w:pPr>
        <w:keepNext/>
        <w:jc w:val="center"/>
        <w:rPr>
          <w:szCs w:val="24"/>
        </w:rPr>
      </w:pPr>
    </w:p>
    <w:p w:rsidR="005B1C6A" w:rsidRDefault="005B1C6A" w:rsidP="005B1C6A">
      <w:pPr>
        <w:keepNext/>
        <w:jc w:val="center"/>
        <w:rPr>
          <w:szCs w:val="24"/>
        </w:rPr>
      </w:pPr>
    </w:p>
    <w:p w:rsidR="005B1C6A" w:rsidRDefault="005B1C6A" w:rsidP="005B1C6A">
      <w:pPr>
        <w:keepNext/>
        <w:jc w:val="center"/>
        <w:rPr>
          <w:szCs w:val="24"/>
        </w:rPr>
      </w:pPr>
    </w:p>
    <w:p w:rsidR="005B1C6A" w:rsidRDefault="005B1C6A" w:rsidP="005B1C6A">
      <w:pPr>
        <w:keepNext/>
        <w:jc w:val="center"/>
        <w:rPr>
          <w:szCs w:val="24"/>
        </w:rPr>
      </w:pPr>
    </w:p>
    <w:p w:rsidR="005B1C6A" w:rsidRDefault="005B1C6A" w:rsidP="005B1C6A">
      <w:pPr>
        <w:keepNext/>
        <w:jc w:val="center"/>
        <w:rPr>
          <w:szCs w:val="24"/>
        </w:rPr>
      </w:pPr>
    </w:p>
    <w:p w:rsidR="005B1C6A" w:rsidRDefault="005B1C6A" w:rsidP="005B1C6A">
      <w:pPr>
        <w:keepNext/>
        <w:jc w:val="center"/>
        <w:rPr>
          <w:szCs w:val="24"/>
        </w:rPr>
      </w:pPr>
    </w:p>
    <w:p w:rsidR="005B1C6A" w:rsidRDefault="005B1C6A" w:rsidP="005B1C6A">
      <w:pPr>
        <w:keepNext/>
        <w:jc w:val="center"/>
        <w:rPr>
          <w:szCs w:val="24"/>
        </w:rPr>
      </w:pPr>
    </w:p>
    <w:p w:rsidR="005B1C6A" w:rsidRDefault="005B1C6A" w:rsidP="005B1C6A">
      <w:pPr>
        <w:keepNext/>
        <w:jc w:val="center"/>
        <w:rPr>
          <w:szCs w:val="24"/>
        </w:rPr>
      </w:pPr>
    </w:p>
    <w:p w:rsidR="005B1C6A" w:rsidRDefault="005B1C6A" w:rsidP="005B1C6A">
      <w:pPr>
        <w:keepNext/>
        <w:jc w:val="center"/>
        <w:rPr>
          <w:szCs w:val="24"/>
        </w:rPr>
      </w:pPr>
      <w:r w:rsidRPr="00FE2319">
        <w:rPr>
          <w:b/>
          <w:szCs w:val="24"/>
        </w:rPr>
        <w:t xml:space="preserve">Број : </w:t>
      </w:r>
      <w:r w:rsidRPr="00195548">
        <w:rPr>
          <w:b/>
          <w:szCs w:val="24"/>
          <w:lang w:val="ru-RU"/>
        </w:rPr>
        <w:t>404-02-24/2017-02/3</w:t>
      </w:r>
    </w:p>
    <w:p w:rsidR="005B1C6A" w:rsidRDefault="005B1C6A" w:rsidP="005B1C6A">
      <w:pPr>
        <w:keepNext/>
        <w:jc w:val="center"/>
        <w:rPr>
          <w:szCs w:val="24"/>
        </w:rPr>
      </w:pPr>
    </w:p>
    <w:p w:rsidR="0024022B" w:rsidRDefault="0024022B" w:rsidP="00683DB0">
      <w:pPr>
        <w:keepNext/>
        <w:rPr>
          <w:szCs w:val="24"/>
        </w:rPr>
      </w:pPr>
    </w:p>
    <w:p w:rsidR="0024022B" w:rsidRDefault="0024022B" w:rsidP="00683DB0">
      <w:pPr>
        <w:keepNext/>
        <w:rPr>
          <w:szCs w:val="24"/>
        </w:rPr>
      </w:pPr>
    </w:p>
    <w:p w:rsidR="0024022B" w:rsidRDefault="0024022B" w:rsidP="00683DB0">
      <w:pPr>
        <w:keepNext/>
        <w:rPr>
          <w:szCs w:val="24"/>
        </w:rPr>
      </w:pPr>
    </w:p>
    <w:p w:rsidR="0024022B" w:rsidRDefault="0024022B" w:rsidP="00683DB0">
      <w:pPr>
        <w:keepNext/>
        <w:rPr>
          <w:szCs w:val="24"/>
        </w:rPr>
      </w:pPr>
    </w:p>
    <w:p w:rsidR="0024022B" w:rsidRDefault="0024022B" w:rsidP="00683DB0">
      <w:pPr>
        <w:keepNext/>
        <w:rPr>
          <w:szCs w:val="24"/>
        </w:rPr>
      </w:pPr>
    </w:p>
    <w:p w:rsidR="0024022B" w:rsidRDefault="0024022B" w:rsidP="00683DB0">
      <w:pPr>
        <w:keepNext/>
        <w:rPr>
          <w:szCs w:val="24"/>
        </w:rPr>
      </w:pPr>
    </w:p>
    <w:p w:rsidR="0024022B" w:rsidRDefault="0024022B" w:rsidP="00683DB0">
      <w:pPr>
        <w:keepNext/>
        <w:rPr>
          <w:szCs w:val="24"/>
        </w:rPr>
      </w:pPr>
    </w:p>
    <w:p w:rsidR="0024022B" w:rsidRPr="00030749" w:rsidRDefault="005C63AC" w:rsidP="00030749">
      <w:pPr>
        <w:keepNext/>
        <w:rPr>
          <w:szCs w:val="24"/>
          <w:lang w:val="ru-RU"/>
        </w:rPr>
      </w:pPr>
      <w:r>
        <w:rPr>
          <w:szCs w:val="24"/>
          <w:lang w:val="ru-RU"/>
        </w:rPr>
        <w:t xml:space="preserve">                                                                                                                                </w:t>
      </w:r>
    </w:p>
    <w:p w:rsidR="005B1C6A" w:rsidRPr="003A1E67" w:rsidRDefault="005B1C6A" w:rsidP="005B1C6A">
      <w:pPr>
        <w:autoSpaceDE w:val="0"/>
        <w:autoSpaceDN w:val="0"/>
        <w:adjustRightInd w:val="0"/>
        <w:ind w:firstLine="720"/>
        <w:rPr>
          <w:rFonts w:eastAsia="TimesNewRomanPSMT"/>
          <w:color w:val="000000"/>
          <w:szCs w:val="24"/>
          <w:lang w:val="uz-Cyrl-UZ"/>
        </w:rPr>
      </w:pPr>
      <w:r w:rsidRPr="003166CF">
        <w:rPr>
          <w:rFonts w:eastAsia="TimesNewRomanPSMT"/>
          <w:color w:val="000000"/>
          <w:szCs w:val="24"/>
        </w:rPr>
        <w:lastRenderedPageBreak/>
        <w:t>На основу члана 3</w:t>
      </w:r>
      <w:r w:rsidRPr="003166CF">
        <w:rPr>
          <w:rFonts w:eastAsia="TimesNewRomanPSMT"/>
          <w:color w:val="000000"/>
          <w:szCs w:val="24"/>
          <w:lang w:val="uz-Cyrl-UZ"/>
        </w:rPr>
        <w:t>2</w:t>
      </w:r>
      <w:r w:rsidRPr="003166CF">
        <w:rPr>
          <w:rFonts w:eastAsia="TimesNewRomanPSMT"/>
          <w:color w:val="000000"/>
          <w:szCs w:val="24"/>
        </w:rPr>
        <w:t>.</w:t>
      </w:r>
      <w:r w:rsidRPr="003166CF">
        <w:rPr>
          <w:rFonts w:eastAsia="TimesNewRomanPSMT"/>
          <w:color w:val="000000"/>
          <w:szCs w:val="24"/>
          <w:lang w:val="sr-Latn-RS"/>
        </w:rPr>
        <w:t xml:space="preserve"> </w:t>
      </w:r>
      <w:r w:rsidRPr="003166CF">
        <w:rPr>
          <w:rFonts w:eastAsia="TimesNewRomanPSMT"/>
          <w:color w:val="000000"/>
          <w:szCs w:val="24"/>
        </w:rPr>
        <w:t xml:space="preserve"> Закона о јавним набавкама („Сл. </w:t>
      </w:r>
      <w:r w:rsidRPr="003166CF">
        <w:rPr>
          <w:rFonts w:eastAsia="TimesNewRomanPSMT"/>
          <w:color w:val="000000"/>
          <w:szCs w:val="24"/>
          <w:lang w:val="uz-Cyrl-UZ"/>
        </w:rPr>
        <w:t>г</w:t>
      </w:r>
      <w:proofErr w:type="spellStart"/>
      <w:r w:rsidRPr="003166CF">
        <w:rPr>
          <w:rFonts w:eastAsia="TimesNewRomanPSMT"/>
          <w:color w:val="000000"/>
          <w:szCs w:val="24"/>
        </w:rPr>
        <w:t>ласник</w:t>
      </w:r>
      <w:proofErr w:type="spellEnd"/>
      <w:r w:rsidRPr="003166CF">
        <w:rPr>
          <w:rFonts w:eastAsia="TimesNewRomanPSMT"/>
          <w:color w:val="000000"/>
          <w:szCs w:val="24"/>
        </w:rPr>
        <w:t xml:space="preserve"> РС” бр. </w:t>
      </w:r>
      <w:r w:rsidRPr="003166CF">
        <w:rPr>
          <w:spacing w:val="-4"/>
          <w:szCs w:val="24"/>
          <w:lang w:val="sr-Cyrl-RS"/>
        </w:rPr>
        <w:t>124/12, 14/15 и 68/15</w:t>
      </w:r>
      <w:r w:rsidRPr="003166CF">
        <w:rPr>
          <w:spacing w:val="-4"/>
          <w:szCs w:val="24"/>
        </w:rPr>
        <w:t xml:space="preserve"> </w:t>
      </w:r>
      <w:r w:rsidRPr="003166CF">
        <w:rPr>
          <w:rFonts w:eastAsia="TimesNewRomanPSMT"/>
          <w:color w:val="000000"/>
          <w:szCs w:val="24"/>
          <w:lang w:val="uz-Cyrl-UZ"/>
        </w:rPr>
        <w:t>- у даљем тексту: ЗЈН)</w:t>
      </w:r>
      <w:r w:rsidRPr="003166CF">
        <w:rPr>
          <w:rFonts w:eastAsia="TimesNewRomanPSMT"/>
          <w:color w:val="000000"/>
          <w:szCs w:val="24"/>
          <w:lang w:val="sr-Cyrl-RS"/>
        </w:rPr>
        <w:t xml:space="preserve"> </w:t>
      </w:r>
      <w:r w:rsidRPr="003166CF">
        <w:rPr>
          <w:rFonts w:eastAsia="TimesNewRomanPSMT"/>
          <w:color w:val="000000"/>
          <w:szCs w:val="24"/>
          <w:lang w:val="uz-Cyrl-UZ"/>
        </w:rPr>
        <w:t>и</w:t>
      </w:r>
      <w:r w:rsidRPr="003166CF">
        <w:rPr>
          <w:rFonts w:eastAsia="TimesNewRomanPSMT"/>
          <w:color w:val="000000"/>
          <w:szCs w:val="24"/>
        </w:rPr>
        <w:t xml:space="preserve"> члана 2. Правилника </w:t>
      </w:r>
      <w:r w:rsidRPr="003166CF">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3166CF">
        <w:rPr>
          <w:rFonts w:eastAsia="TimesNewRomanPSMT"/>
          <w:color w:val="000000"/>
          <w:szCs w:val="24"/>
        </w:rPr>
        <w:t xml:space="preserve"> („Сл.</w:t>
      </w:r>
      <w:r w:rsidRPr="003166CF">
        <w:rPr>
          <w:rFonts w:eastAsia="TimesNewRomanPSMT"/>
          <w:color w:val="000000"/>
          <w:szCs w:val="24"/>
          <w:lang w:val="uz-Cyrl-UZ"/>
        </w:rPr>
        <w:t xml:space="preserve"> г</w:t>
      </w:r>
      <w:proofErr w:type="spellStart"/>
      <w:r w:rsidRPr="003166CF">
        <w:rPr>
          <w:rFonts w:eastAsia="TimesNewRomanPSMT"/>
          <w:color w:val="000000"/>
          <w:szCs w:val="24"/>
        </w:rPr>
        <w:t>ласник</w:t>
      </w:r>
      <w:proofErr w:type="spellEnd"/>
      <w:r w:rsidRPr="003166CF">
        <w:rPr>
          <w:rFonts w:eastAsia="TimesNewRomanPSMT"/>
          <w:color w:val="000000"/>
          <w:szCs w:val="24"/>
        </w:rPr>
        <w:t xml:space="preserve"> РС” бр. </w:t>
      </w:r>
      <w:r w:rsidRPr="003166CF">
        <w:rPr>
          <w:rFonts w:eastAsia="TimesNewRomanPSMT"/>
          <w:color w:val="000000"/>
          <w:szCs w:val="24"/>
          <w:lang w:val="uz-Cyrl-UZ"/>
        </w:rPr>
        <w:t>29</w:t>
      </w:r>
      <w:r w:rsidRPr="003166CF">
        <w:rPr>
          <w:rFonts w:eastAsia="TimesNewRomanPSMT"/>
          <w:color w:val="000000"/>
          <w:szCs w:val="24"/>
        </w:rPr>
        <w:t>/20</w:t>
      </w:r>
      <w:r w:rsidRPr="003166CF">
        <w:rPr>
          <w:rFonts w:eastAsia="TimesNewRomanPSMT"/>
          <w:color w:val="000000"/>
          <w:szCs w:val="24"/>
          <w:lang w:val="uz-Cyrl-UZ"/>
        </w:rPr>
        <w:t>13, 104/2013</w:t>
      </w:r>
      <w:r w:rsidRPr="003166CF">
        <w:rPr>
          <w:rFonts w:eastAsia="TimesNewRomanPSMT"/>
          <w:color w:val="000000"/>
          <w:szCs w:val="24"/>
        </w:rPr>
        <w:t>),</w:t>
      </w:r>
      <w:r w:rsidRPr="000E54BE">
        <w:rPr>
          <w:rFonts w:eastAsia="TimesNewRomanPSMT"/>
          <w:color w:val="000000"/>
          <w:szCs w:val="24"/>
          <w:lang w:val="sr-Cyrl-RS"/>
        </w:rPr>
        <w:t xml:space="preserve"> </w:t>
      </w:r>
      <w:r w:rsidRPr="00A643D9">
        <w:rPr>
          <w:rFonts w:eastAsia="TimesNewRomanPSMT"/>
          <w:color w:val="000000"/>
          <w:szCs w:val="24"/>
          <w:lang w:val="sr-Cyrl-RS"/>
        </w:rPr>
        <w:t>Одлуке о покретању поступка јавне набавке број</w:t>
      </w:r>
      <w:r w:rsidRPr="00A643D9">
        <w:rPr>
          <w:rFonts w:eastAsia="TimesNewRomanPSMT"/>
          <w:color w:val="000000"/>
          <w:szCs w:val="24"/>
        </w:rPr>
        <w:t xml:space="preserve"> </w:t>
      </w:r>
      <w:r w:rsidRPr="007C5C1F">
        <w:rPr>
          <w:szCs w:val="24"/>
          <w:lang w:val="sr-Latn-RS"/>
        </w:rPr>
        <w:t>404-02</w:t>
      </w:r>
      <w:r>
        <w:rPr>
          <w:szCs w:val="24"/>
          <w:lang w:val="sr-Latn-RS"/>
        </w:rPr>
        <w:t>-24/2017</w:t>
      </w:r>
      <w:r w:rsidRPr="007C5C1F">
        <w:rPr>
          <w:szCs w:val="24"/>
          <w:lang w:val="sr-Latn-RS"/>
        </w:rPr>
        <w:t xml:space="preserve">-02 </w:t>
      </w:r>
      <w:r w:rsidRPr="007C5C1F">
        <w:rPr>
          <w:szCs w:val="24"/>
          <w:lang w:val="sr-Cyrl-RS"/>
        </w:rPr>
        <w:t xml:space="preserve">од </w:t>
      </w:r>
      <w:r>
        <w:rPr>
          <w:szCs w:val="24"/>
          <w:lang w:val="sr-Latn-RS"/>
        </w:rPr>
        <w:t>27.02.2017</w:t>
      </w:r>
      <w:r w:rsidRPr="003B0834">
        <w:rPr>
          <w:szCs w:val="24"/>
          <w:lang w:val="sr-Latn-RS"/>
        </w:rPr>
        <w:t>.</w:t>
      </w:r>
      <w:r w:rsidRPr="000E393F">
        <w:rPr>
          <w:szCs w:val="24"/>
          <w:lang w:val="ru-RU"/>
        </w:rPr>
        <w:t xml:space="preserve"> године</w:t>
      </w:r>
      <w:r w:rsidRPr="000E393F">
        <w:rPr>
          <w:rFonts w:eastAsia="TimesNewRomanPSMT"/>
          <w:color w:val="000000"/>
          <w:szCs w:val="24"/>
          <w:lang w:val="sr-Cyrl-RS"/>
        </w:rPr>
        <w:t xml:space="preserve"> и Решења о образовању комисије број </w:t>
      </w:r>
      <w:r>
        <w:rPr>
          <w:szCs w:val="24"/>
          <w:lang w:val="sr-Latn-RS"/>
        </w:rPr>
        <w:t>404-02-24/2017</w:t>
      </w:r>
      <w:r w:rsidRPr="000E393F">
        <w:rPr>
          <w:szCs w:val="24"/>
          <w:lang w:val="sr-Latn-RS"/>
        </w:rPr>
        <w:t>-02</w:t>
      </w:r>
      <w:r w:rsidRPr="000E393F">
        <w:rPr>
          <w:szCs w:val="24"/>
          <w:lang w:val="sr-Cyrl-RS"/>
        </w:rPr>
        <w:t>/1</w:t>
      </w:r>
      <w:r w:rsidRPr="000E393F">
        <w:rPr>
          <w:szCs w:val="24"/>
        </w:rPr>
        <w:t xml:space="preserve"> </w:t>
      </w:r>
      <w:r w:rsidRPr="000E393F">
        <w:rPr>
          <w:szCs w:val="24"/>
          <w:lang w:val="sr-Cyrl-RS"/>
        </w:rPr>
        <w:t xml:space="preserve">од </w:t>
      </w:r>
      <w:r>
        <w:rPr>
          <w:szCs w:val="24"/>
          <w:lang w:val="sr-Latn-RS"/>
        </w:rPr>
        <w:t xml:space="preserve"> 27.02.2017.</w:t>
      </w:r>
      <w:r w:rsidRPr="000E393F">
        <w:rPr>
          <w:szCs w:val="24"/>
          <w:lang w:val="ru-RU"/>
        </w:rPr>
        <w:t xml:space="preserve"> године</w:t>
      </w:r>
      <w:r>
        <w:rPr>
          <w:szCs w:val="24"/>
          <w:lang w:val="ru-RU"/>
        </w:rPr>
        <w:t>,</w:t>
      </w:r>
      <w:r w:rsidRPr="003A1E67">
        <w:rPr>
          <w:rFonts w:eastAsia="TimesNewRomanPSMT"/>
          <w:color w:val="000000"/>
          <w:szCs w:val="24"/>
        </w:rPr>
        <w:t xml:space="preserve"> </w:t>
      </w:r>
      <w:r w:rsidRPr="003A1E67">
        <w:rPr>
          <w:rFonts w:eastAsia="TimesNewRomanPSMT"/>
          <w:color w:val="000000"/>
          <w:szCs w:val="24"/>
          <w:lang w:val="sr-Cyrl-RS"/>
        </w:rPr>
        <w:t>сачињена</w:t>
      </w:r>
      <w:r w:rsidRPr="003A1E67">
        <w:rPr>
          <w:rFonts w:eastAsia="TimesNewRomanPSMT"/>
          <w:color w:val="000000"/>
          <w:szCs w:val="24"/>
        </w:rPr>
        <w:t xml:space="preserve"> је:</w:t>
      </w:r>
    </w:p>
    <w:p w:rsidR="005B1C6A" w:rsidRPr="003A1E67" w:rsidRDefault="005B1C6A" w:rsidP="005B1C6A">
      <w:pPr>
        <w:autoSpaceDE w:val="0"/>
        <w:autoSpaceDN w:val="0"/>
        <w:adjustRightInd w:val="0"/>
        <w:ind w:firstLine="720"/>
        <w:rPr>
          <w:rFonts w:eastAsia="TimesNewRomanPSMT"/>
          <w:color w:val="000000"/>
          <w:szCs w:val="24"/>
          <w:lang w:val="uz-Cyrl-UZ"/>
        </w:rPr>
      </w:pPr>
    </w:p>
    <w:p w:rsidR="005B1C6A" w:rsidRPr="003166CF" w:rsidRDefault="005B1C6A" w:rsidP="005B1C6A">
      <w:pPr>
        <w:autoSpaceDE w:val="0"/>
        <w:autoSpaceDN w:val="0"/>
        <w:adjustRightInd w:val="0"/>
        <w:ind w:firstLine="720"/>
        <w:rPr>
          <w:rFonts w:eastAsia="TimesNewRomanPSMT"/>
          <w:color w:val="000000"/>
          <w:szCs w:val="24"/>
          <w:lang w:val="uz-Cyrl-UZ"/>
        </w:rPr>
      </w:pPr>
      <w:r w:rsidRPr="003166CF">
        <w:rPr>
          <w:rFonts w:eastAsia="TimesNewRomanPSMT"/>
          <w:color w:val="000000"/>
          <w:szCs w:val="24"/>
        </w:rPr>
        <w:t xml:space="preserve"> </w:t>
      </w:r>
    </w:p>
    <w:p w:rsidR="005B1C6A" w:rsidRPr="003166CF" w:rsidRDefault="005B1C6A" w:rsidP="005B1C6A">
      <w:pPr>
        <w:autoSpaceDE w:val="0"/>
        <w:autoSpaceDN w:val="0"/>
        <w:adjustRightInd w:val="0"/>
        <w:ind w:firstLine="720"/>
        <w:rPr>
          <w:rFonts w:eastAsia="TimesNewRomanPSMT"/>
          <w:color w:val="000000"/>
          <w:szCs w:val="24"/>
          <w:lang w:val="uz-Cyrl-UZ"/>
        </w:rPr>
      </w:pPr>
    </w:p>
    <w:p w:rsidR="005B1C6A" w:rsidRPr="00210684" w:rsidRDefault="005B1C6A" w:rsidP="005B1C6A">
      <w:pPr>
        <w:autoSpaceDE w:val="0"/>
        <w:autoSpaceDN w:val="0"/>
        <w:adjustRightInd w:val="0"/>
        <w:jc w:val="center"/>
        <w:rPr>
          <w:rFonts w:eastAsia="TimesNewRomanPS-BoldMT"/>
          <w:b/>
          <w:bCs/>
          <w:szCs w:val="24"/>
        </w:rPr>
      </w:pPr>
      <w:r w:rsidRPr="00210684">
        <w:rPr>
          <w:rFonts w:eastAsia="TimesNewRomanPS-BoldMT"/>
          <w:b/>
          <w:bCs/>
          <w:szCs w:val="24"/>
        </w:rPr>
        <w:t>КОНКУРСНА ДОКУМЕНТАЦИЈА</w:t>
      </w:r>
    </w:p>
    <w:p w:rsidR="005B1C6A" w:rsidRDefault="005B1C6A" w:rsidP="005B1C6A">
      <w:pPr>
        <w:jc w:val="center"/>
        <w:rPr>
          <w:b/>
          <w:szCs w:val="24"/>
          <w:lang w:val="sr-Cyrl-RS"/>
        </w:rPr>
      </w:pPr>
      <w:r w:rsidRPr="00210684">
        <w:rPr>
          <w:rFonts w:eastAsia="TimesNewRomanPS-BoldMT"/>
          <w:b/>
          <w:bCs/>
          <w:szCs w:val="24"/>
        </w:rPr>
        <w:t xml:space="preserve">ЗА ЈАВНУ </w:t>
      </w:r>
      <w:r w:rsidRPr="00210684">
        <w:rPr>
          <w:rFonts w:eastAsia="TimesNewRomanPS-BoldMT"/>
          <w:b/>
          <w:bCs/>
          <w:szCs w:val="24"/>
          <w:lang w:val="sr-Cyrl-RS"/>
        </w:rPr>
        <w:t xml:space="preserve">НАБАВКУ </w:t>
      </w:r>
      <w:r>
        <w:rPr>
          <w:b/>
          <w:szCs w:val="24"/>
          <w:lang w:val="sr-Cyrl-RS"/>
        </w:rPr>
        <w:t>УСЛУГЕ МОБИЛНЕ ТЕЛЕФОНИЈЕ</w:t>
      </w:r>
      <w:r w:rsidRPr="00210684">
        <w:rPr>
          <w:b/>
          <w:szCs w:val="24"/>
          <w:lang w:val="sr-Cyrl-RS"/>
        </w:rPr>
        <w:t>,</w:t>
      </w:r>
    </w:p>
    <w:p w:rsidR="005B1C6A" w:rsidRPr="00096FC3" w:rsidRDefault="005B1C6A" w:rsidP="005B1C6A">
      <w:pPr>
        <w:rPr>
          <w:b/>
          <w:szCs w:val="24"/>
          <w:lang w:val="sr-Cyrl-RS"/>
        </w:rPr>
      </w:pPr>
    </w:p>
    <w:p w:rsidR="005B1C6A" w:rsidRDefault="005B1C6A" w:rsidP="005B1C6A">
      <w:pPr>
        <w:jc w:val="center"/>
        <w:rPr>
          <w:b/>
          <w:szCs w:val="24"/>
          <w:lang w:val="sr-Cyrl-RS"/>
        </w:rPr>
      </w:pPr>
      <w:r>
        <w:rPr>
          <w:b/>
          <w:szCs w:val="24"/>
          <w:lang w:val="sr-Cyrl-RS"/>
        </w:rPr>
        <w:t xml:space="preserve"> број јавне набавке О-1/2017</w:t>
      </w:r>
    </w:p>
    <w:p w:rsidR="00362F67" w:rsidRDefault="00362F67" w:rsidP="005B1C6A">
      <w:pPr>
        <w:jc w:val="center"/>
        <w:rPr>
          <w:b/>
          <w:szCs w:val="24"/>
          <w:lang w:val="sr-Cyrl-RS"/>
        </w:rPr>
      </w:pPr>
    </w:p>
    <w:p w:rsidR="00362F67" w:rsidRPr="00210684" w:rsidRDefault="00362F67" w:rsidP="005B1C6A">
      <w:pPr>
        <w:jc w:val="center"/>
        <w:rPr>
          <w:b/>
          <w:szCs w:val="24"/>
          <w:lang w:val="sr-Cyrl-RS"/>
        </w:rPr>
      </w:pPr>
    </w:p>
    <w:p w:rsidR="005B1C6A" w:rsidRDefault="005B1C6A" w:rsidP="005B1C6A">
      <w:pPr>
        <w:autoSpaceDE w:val="0"/>
        <w:autoSpaceDN w:val="0"/>
        <w:adjustRightInd w:val="0"/>
        <w:rPr>
          <w:rFonts w:eastAsia="TimesNewRomanPSMT"/>
          <w:color w:val="000000"/>
          <w:szCs w:val="24"/>
          <w:lang w:val="sr-Cyrl-RS"/>
        </w:rPr>
      </w:pPr>
      <w:r w:rsidRPr="003166CF">
        <w:rPr>
          <w:rFonts w:eastAsia="TimesNewRomanPSMT"/>
          <w:color w:val="000000"/>
          <w:szCs w:val="24"/>
        </w:rPr>
        <w:t>Конкурсна документација садржи:</w:t>
      </w:r>
      <w:r w:rsidRPr="003166CF">
        <w:rPr>
          <w:rFonts w:eastAsia="TimesNewRomanPSMT"/>
          <w:color w:val="000000"/>
          <w:szCs w:val="24"/>
          <w:lang w:val="sr-Cyrl-RS"/>
        </w:rPr>
        <w:t xml:space="preserve"> </w:t>
      </w:r>
    </w:p>
    <w:p w:rsidR="005B1C6A" w:rsidRPr="003166CF" w:rsidRDefault="005B1C6A" w:rsidP="005B1C6A">
      <w:pPr>
        <w:autoSpaceDE w:val="0"/>
        <w:autoSpaceDN w:val="0"/>
        <w:adjustRightInd w:val="0"/>
        <w:rPr>
          <w:rFonts w:eastAsia="TimesNewRomanPSMT"/>
          <w:color w:val="000000"/>
          <w:szCs w:val="24"/>
          <w:lang w:val="sr-Cyrl-RS"/>
        </w:rPr>
      </w:pPr>
    </w:p>
    <w:tbl>
      <w:tblPr>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546"/>
      </w:tblGrid>
      <w:tr w:rsidR="005B1C6A" w:rsidRPr="003166CF" w:rsidTr="00B76709">
        <w:tc>
          <w:tcPr>
            <w:tcW w:w="721" w:type="dxa"/>
            <w:shd w:val="clear" w:color="auto" w:fill="auto"/>
          </w:tcPr>
          <w:p w:rsidR="005B1C6A" w:rsidRPr="003166CF" w:rsidRDefault="005B1C6A" w:rsidP="007764CF">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w:t>
            </w:r>
          </w:p>
        </w:tc>
        <w:tc>
          <w:tcPr>
            <w:tcW w:w="6546" w:type="dxa"/>
            <w:shd w:val="clear" w:color="auto" w:fill="auto"/>
          </w:tcPr>
          <w:p w:rsidR="005B1C6A" w:rsidRPr="00763C89" w:rsidRDefault="005B1C6A" w:rsidP="00763C89">
            <w:pPr>
              <w:autoSpaceDE w:val="0"/>
              <w:autoSpaceDN w:val="0"/>
              <w:adjustRightInd w:val="0"/>
              <w:rPr>
                <w:rFonts w:eastAsia="TimesNewRomanPSMT"/>
                <w:color w:val="000000"/>
                <w:szCs w:val="24"/>
                <w:lang w:val="uz-Cyrl-UZ"/>
              </w:rPr>
            </w:pPr>
            <w:r w:rsidRPr="00763C89">
              <w:rPr>
                <w:rFonts w:eastAsia="TimesNewRomanPSMT"/>
                <w:color w:val="000000"/>
                <w:szCs w:val="24"/>
                <w:lang w:val="uz-Cyrl-UZ"/>
              </w:rPr>
              <w:t>ОПШТЕ ПОДАТКЕ О ЈАВНОЈ НАБАВЦИ</w:t>
            </w:r>
          </w:p>
        </w:tc>
      </w:tr>
      <w:tr w:rsidR="005B1C6A" w:rsidRPr="003166CF" w:rsidTr="00B76709">
        <w:tc>
          <w:tcPr>
            <w:tcW w:w="721" w:type="dxa"/>
            <w:shd w:val="clear" w:color="auto" w:fill="auto"/>
          </w:tcPr>
          <w:p w:rsidR="005B1C6A" w:rsidRPr="003166CF" w:rsidRDefault="005B1C6A" w:rsidP="007764CF">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II</w:t>
            </w:r>
          </w:p>
        </w:tc>
        <w:tc>
          <w:tcPr>
            <w:tcW w:w="6546" w:type="dxa"/>
            <w:shd w:val="clear" w:color="auto" w:fill="auto"/>
          </w:tcPr>
          <w:p w:rsidR="005B1C6A" w:rsidRPr="00763C89" w:rsidRDefault="005B1C6A" w:rsidP="00763C89">
            <w:pPr>
              <w:autoSpaceDE w:val="0"/>
              <w:autoSpaceDN w:val="0"/>
              <w:adjustRightInd w:val="0"/>
              <w:rPr>
                <w:rFonts w:eastAsia="TimesNewRomanPSMT"/>
                <w:color w:val="000000"/>
                <w:szCs w:val="24"/>
              </w:rPr>
            </w:pPr>
            <w:r w:rsidRPr="00763C89">
              <w:rPr>
                <w:rFonts w:eastAsia="TimesNewRomanPSMT"/>
                <w:color w:val="000000"/>
                <w:szCs w:val="24"/>
              </w:rPr>
              <w:t>ПОДАТКЕ О ПРЕДМЕТУ ЈАВНЕ НАБАВКЕ</w:t>
            </w:r>
          </w:p>
        </w:tc>
      </w:tr>
      <w:tr w:rsidR="005B1C6A" w:rsidRPr="003166CF" w:rsidTr="00B76709">
        <w:tc>
          <w:tcPr>
            <w:tcW w:w="721" w:type="dxa"/>
            <w:shd w:val="clear" w:color="auto" w:fill="auto"/>
          </w:tcPr>
          <w:p w:rsidR="005B1C6A" w:rsidRPr="003B70A2" w:rsidRDefault="005B1C6A" w:rsidP="007764CF">
            <w:pPr>
              <w:autoSpaceDE w:val="0"/>
              <w:autoSpaceDN w:val="0"/>
              <w:adjustRightInd w:val="0"/>
              <w:rPr>
                <w:rFonts w:eastAsia="TimesNewRomanPSMT"/>
                <w:color w:val="000000"/>
                <w:szCs w:val="24"/>
                <w:lang w:val="sr-Latn-RS"/>
              </w:rPr>
            </w:pPr>
            <w:r>
              <w:rPr>
                <w:rFonts w:eastAsia="TimesNewRomanPSMT"/>
                <w:color w:val="000000"/>
                <w:szCs w:val="24"/>
                <w:lang w:val="sr-Latn-RS"/>
              </w:rPr>
              <w:t xml:space="preserve"> III</w:t>
            </w:r>
          </w:p>
        </w:tc>
        <w:tc>
          <w:tcPr>
            <w:tcW w:w="6546" w:type="dxa"/>
            <w:shd w:val="clear" w:color="auto" w:fill="auto"/>
          </w:tcPr>
          <w:p w:rsidR="005B1C6A" w:rsidRPr="00763C89" w:rsidRDefault="00763C89" w:rsidP="00763C89">
            <w:pPr>
              <w:autoSpaceDE w:val="0"/>
              <w:autoSpaceDN w:val="0"/>
              <w:adjustRightInd w:val="0"/>
              <w:rPr>
                <w:rFonts w:eastAsia="TimesNewRomanPSMT"/>
                <w:color w:val="000000"/>
                <w:szCs w:val="24"/>
                <w:lang w:val="uz-Cyrl-UZ"/>
              </w:rPr>
            </w:pPr>
            <w:r w:rsidRPr="00763C89">
              <w:rPr>
                <w:rFonts w:eastAsia="TimesNewRomanPSMT"/>
                <w:color w:val="000000"/>
                <w:szCs w:val="24"/>
                <w:lang w:val="uz-Cyrl-UZ"/>
              </w:rPr>
              <w:t>ТЕХНИЧКА СПЕЦИФИКАЦИЈА</w:t>
            </w:r>
          </w:p>
        </w:tc>
      </w:tr>
      <w:tr w:rsidR="005B1C6A" w:rsidRPr="003166CF" w:rsidTr="00B76709">
        <w:tc>
          <w:tcPr>
            <w:tcW w:w="721" w:type="dxa"/>
            <w:shd w:val="clear" w:color="auto" w:fill="auto"/>
          </w:tcPr>
          <w:p w:rsidR="005B1C6A" w:rsidRPr="003166CF" w:rsidRDefault="005B1C6A" w:rsidP="007764CF">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IV</w:t>
            </w:r>
          </w:p>
        </w:tc>
        <w:tc>
          <w:tcPr>
            <w:tcW w:w="6546" w:type="dxa"/>
            <w:shd w:val="clear" w:color="auto" w:fill="auto"/>
          </w:tcPr>
          <w:p w:rsidR="005B1C6A" w:rsidRPr="00763C89" w:rsidRDefault="00763C89" w:rsidP="00763C89">
            <w:pPr>
              <w:autoSpaceDE w:val="0"/>
              <w:autoSpaceDN w:val="0"/>
              <w:adjustRightInd w:val="0"/>
              <w:rPr>
                <w:rFonts w:eastAsia="TimesNewRomanPSMT"/>
                <w:color w:val="000000"/>
                <w:szCs w:val="24"/>
                <w:lang w:val="uz-Cyrl-UZ"/>
              </w:rPr>
            </w:pPr>
            <w:r w:rsidRPr="00763C89">
              <w:rPr>
                <w:rFonts w:eastAsia="TimesNewRomanPSMT"/>
                <w:color w:val="000000"/>
                <w:szCs w:val="24"/>
              </w:rPr>
              <w:t>УСЛОВЕ ЗА УЧЕШЋЕ У ПОСТУПКУ ЈАВНЕ НАБАВКЕ</w:t>
            </w:r>
            <w:r w:rsidRPr="00763C89">
              <w:rPr>
                <w:rFonts w:eastAsia="TimesNewRomanPSMT"/>
                <w:color w:val="000000"/>
                <w:szCs w:val="24"/>
                <w:lang w:val="uz-Cyrl-UZ"/>
              </w:rPr>
              <w:t xml:space="preserve"> ИЗ ЧЛАНА 75. И 76. ЗЈН</w:t>
            </w:r>
            <w:r w:rsidRPr="00763C89">
              <w:rPr>
                <w:rFonts w:eastAsia="TimesNewRomanPSMT"/>
                <w:color w:val="000000"/>
                <w:szCs w:val="24"/>
              </w:rPr>
              <w:t xml:space="preserve"> И УПУТСТВО КАКО СЕ ДОКАЗУЈЕ ИСПУЊЕНОСТ ТИХ УСЛОВА</w:t>
            </w:r>
          </w:p>
        </w:tc>
      </w:tr>
      <w:tr w:rsidR="005B1C6A" w:rsidRPr="003166CF" w:rsidTr="00B76709">
        <w:tc>
          <w:tcPr>
            <w:tcW w:w="721" w:type="dxa"/>
            <w:shd w:val="clear" w:color="auto" w:fill="auto"/>
          </w:tcPr>
          <w:p w:rsidR="005B1C6A" w:rsidRPr="003166CF" w:rsidRDefault="005B1C6A" w:rsidP="007764CF">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w:t>
            </w:r>
          </w:p>
        </w:tc>
        <w:tc>
          <w:tcPr>
            <w:tcW w:w="6546" w:type="dxa"/>
            <w:shd w:val="clear" w:color="auto" w:fill="auto"/>
          </w:tcPr>
          <w:p w:rsidR="005B1C6A" w:rsidRPr="00763C89" w:rsidRDefault="00763C89" w:rsidP="00763C89">
            <w:pPr>
              <w:autoSpaceDE w:val="0"/>
              <w:autoSpaceDN w:val="0"/>
              <w:adjustRightInd w:val="0"/>
              <w:rPr>
                <w:rFonts w:eastAsia="TimesNewRomanPSMT"/>
                <w:color w:val="000000"/>
                <w:szCs w:val="24"/>
              </w:rPr>
            </w:pPr>
            <w:r w:rsidRPr="00763C89">
              <w:rPr>
                <w:rFonts w:eastAsia="TimesNewRomanPSMT"/>
                <w:color w:val="000000"/>
                <w:szCs w:val="24"/>
                <w:lang w:val="uz-Cyrl-UZ"/>
              </w:rPr>
              <w:t>ОБРАЗАЦ ИЗЈАВЕ О ОБАВЕЗАМА ПОНУЂАЧА НА ОСНОВУ ЧЛАНА 75. СТАВ 2. ЗЈН</w:t>
            </w:r>
          </w:p>
        </w:tc>
      </w:tr>
      <w:tr w:rsidR="005B1C6A" w:rsidRPr="003166CF" w:rsidTr="00B76709">
        <w:tc>
          <w:tcPr>
            <w:tcW w:w="721" w:type="dxa"/>
            <w:shd w:val="clear" w:color="auto" w:fill="auto"/>
          </w:tcPr>
          <w:p w:rsidR="005B1C6A" w:rsidRPr="003166CF" w:rsidRDefault="005B1C6A" w:rsidP="007764CF">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VI</w:t>
            </w:r>
          </w:p>
        </w:tc>
        <w:tc>
          <w:tcPr>
            <w:tcW w:w="6546" w:type="dxa"/>
            <w:shd w:val="clear" w:color="auto" w:fill="auto"/>
          </w:tcPr>
          <w:p w:rsidR="005B1C6A" w:rsidRPr="00763C89" w:rsidRDefault="00763C89" w:rsidP="00763C89">
            <w:pPr>
              <w:autoSpaceDE w:val="0"/>
              <w:autoSpaceDN w:val="0"/>
              <w:adjustRightInd w:val="0"/>
              <w:rPr>
                <w:rFonts w:eastAsia="TimesNewRomanPSMT"/>
                <w:color w:val="000000"/>
                <w:szCs w:val="24"/>
                <w:lang w:val="uz-Cyrl-UZ"/>
              </w:rPr>
            </w:pPr>
            <w:r w:rsidRPr="00763C89">
              <w:rPr>
                <w:rFonts w:eastAsia="TimesNewRomanPSMT"/>
                <w:color w:val="000000"/>
                <w:szCs w:val="24"/>
                <w:lang w:val="uz-Cyrl-UZ"/>
              </w:rPr>
              <w:t xml:space="preserve"> УПУТСТВО ПОНУЂАЧИМА КАКО ДА САЧИНЕ ПОНУДУ</w:t>
            </w:r>
          </w:p>
        </w:tc>
      </w:tr>
      <w:tr w:rsidR="005B1C6A" w:rsidRPr="003166CF" w:rsidTr="00B76709">
        <w:tc>
          <w:tcPr>
            <w:tcW w:w="721" w:type="dxa"/>
            <w:shd w:val="clear" w:color="auto" w:fill="auto"/>
          </w:tcPr>
          <w:p w:rsidR="005B1C6A" w:rsidRPr="003166CF" w:rsidRDefault="005B1C6A" w:rsidP="007764CF">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VII</w:t>
            </w:r>
          </w:p>
        </w:tc>
        <w:tc>
          <w:tcPr>
            <w:tcW w:w="6546" w:type="dxa"/>
            <w:shd w:val="clear" w:color="auto" w:fill="auto"/>
          </w:tcPr>
          <w:p w:rsidR="00763C89" w:rsidRPr="00763C89" w:rsidRDefault="00362F67" w:rsidP="00362F67">
            <w:pPr>
              <w:autoSpaceDE w:val="0"/>
              <w:autoSpaceDN w:val="0"/>
              <w:adjustRightInd w:val="0"/>
              <w:rPr>
                <w:szCs w:val="24"/>
                <w:lang w:val="sr-Cyrl-RS"/>
              </w:rPr>
            </w:pPr>
            <w:r>
              <w:rPr>
                <w:szCs w:val="24"/>
                <w:lang w:val="en-US"/>
              </w:rPr>
              <w:t xml:space="preserve"> </w:t>
            </w:r>
            <w:r w:rsidR="005B1C6A" w:rsidRPr="00763C89">
              <w:rPr>
                <w:szCs w:val="24"/>
                <w:lang w:val="sr-Cyrl-RS"/>
              </w:rPr>
              <w:t xml:space="preserve">ОБРАЗАЦ </w:t>
            </w:r>
            <w:r w:rsidR="00763C89" w:rsidRPr="00763C89">
              <w:rPr>
                <w:szCs w:val="24"/>
                <w:lang w:val="sr-Cyrl-RS"/>
              </w:rPr>
              <w:t>И З Ј А В А</w:t>
            </w:r>
            <w:r>
              <w:rPr>
                <w:szCs w:val="24"/>
                <w:lang w:val="en-US"/>
              </w:rPr>
              <w:t xml:space="preserve"> </w:t>
            </w:r>
            <w:r w:rsidR="00763C89" w:rsidRPr="00763C89">
              <w:rPr>
                <w:szCs w:val="24"/>
                <w:lang w:val="sr-Cyrl-RS"/>
              </w:rPr>
              <w:t>О ЧУВАЊУ ПОВЕРЉИВИХ ПОДАТАКА</w:t>
            </w:r>
          </w:p>
          <w:p w:rsidR="005B1C6A" w:rsidRPr="00763C89" w:rsidRDefault="00763C89" w:rsidP="007764CF">
            <w:pPr>
              <w:autoSpaceDE w:val="0"/>
              <w:autoSpaceDN w:val="0"/>
              <w:adjustRightInd w:val="0"/>
              <w:jc w:val="center"/>
              <w:rPr>
                <w:rFonts w:eastAsia="TimesNewRomanPSMT"/>
                <w:color w:val="000000"/>
                <w:szCs w:val="24"/>
                <w:lang w:val="en-US"/>
              </w:rPr>
            </w:pPr>
            <w:r>
              <w:rPr>
                <w:rFonts w:eastAsia="TimesNewRomanPSMT"/>
                <w:color w:val="000000"/>
                <w:szCs w:val="24"/>
                <w:lang w:val="en-US"/>
              </w:rPr>
              <w:t xml:space="preserve"> </w:t>
            </w:r>
          </w:p>
        </w:tc>
      </w:tr>
      <w:tr w:rsidR="005B1C6A" w:rsidRPr="003166CF" w:rsidTr="00B76709">
        <w:tc>
          <w:tcPr>
            <w:tcW w:w="721" w:type="dxa"/>
            <w:shd w:val="clear" w:color="auto" w:fill="auto"/>
          </w:tcPr>
          <w:p w:rsidR="005B1C6A" w:rsidRPr="003166CF" w:rsidRDefault="005B1C6A" w:rsidP="007764CF">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VIII</w:t>
            </w:r>
          </w:p>
        </w:tc>
        <w:tc>
          <w:tcPr>
            <w:tcW w:w="6546" w:type="dxa"/>
            <w:shd w:val="clear" w:color="auto" w:fill="auto"/>
          </w:tcPr>
          <w:p w:rsidR="005B1C6A" w:rsidRPr="00763C89" w:rsidRDefault="00763C89" w:rsidP="00362F67">
            <w:pPr>
              <w:keepNext/>
              <w:spacing w:line="360" w:lineRule="auto"/>
              <w:outlineLvl w:val="0"/>
              <w:rPr>
                <w:szCs w:val="24"/>
              </w:rPr>
            </w:pPr>
            <w:r>
              <w:rPr>
                <w:szCs w:val="24"/>
              </w:rPr>
              <w:t>ОБРАЗАЦ ПОНУДЕ</w:t>
            </w:r>
          </w:p>
        </w:tc>
      </w:tr>
      <w:tr w:rsidR="005B1C6A" w:rsidRPr="003166CF" w:rsidTr="00B76709">
        <w:tc>
          <w:tcPr>
            <w:tcW w:w="721" w:type="dxa"/>
            <w:shd w:val="clear" w:color="auto" w:fill="auto"/>
          </w:tcPr>
          <w:p w:rsidR="005B1C6A" w:rsidRPr="003166CF" w:rsidRDefault="005B1C6A" w:rsidP="007764CF">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IX</w:t>
            </w:r>
          </w:p>
        </w:tc>
        <w:tc>
          <w:tcPr>
            <w:tcW w:w="6546" w:type="dxa"/>
            <w:shd w:val="clear" w:color="auto" w:fill="auto"/>
          </w:tcPr>
          <w:p w:rsidR="005B1C6A" w:rsidRPr="00763C89" w:rsidRDefault="005B1C6A" w:rsidP="00362F67">
            <w:pPr>
              <w:autoSpaceDE w:val="0"/>
              <w:autoSpaceDN w:val="0"/>
              <w:adjustRightInd w:val="0"/>
              <w:rPr>
                <w:rFonts w:eastAsia="TimesNewRomanPSMT"/>
                <w:color w:val="000000"/>
                <w:szCs w:val="24"/>
                <w:lang w:val="uz-Cyrl-UZ"/>
              </w:rPr>
            </w:pPr>
            <w:r w:rsidRPr="00763C89">
              <w:rPr>
                <w:rFonts w:eastAsia="TimesNewRomanPSMT"/>
                <w:color w:val="000000"/>
                <w:szCs w:val="24"/>
                <w:lang w:val="uz-Cyrl-UZ"/>
              </w:rPr>
              <w:t>ОБ</w:t>
            </w:r>
            <w:r w:rsidR="00763C89">
              <w:rPr>
                <w:rFonts w:eastAsia="TimesNewRomanPSMT"/>
                <w:color w:val="000000"/>
                <w:szCs w:val="24"/>
                <w:lang w:val="uz-Cyrl-UZ"/>
              </w:rPr>
              <w:t xml:space="preserve">РАЗАЦ ИЗЈАВЕ </w:t>
            </w:r>
          </w:p>
        </w:tc>
      </w:tr>
      <w:tr w:rsidR="00B76709" w:rsidRPr="003166CF" w:rsidTr="00B76709">
        <w:tc>
          <w:tcPr>
            <w:tcW w:w="721" w:type="dxa"/>
            <w:shd w:val="clear" w:color="auto" w:fill="auto"/>
          </w:tcPr>
          <w:p w:rsidR="00B76709" w:rsidRPr="003166CF" w:rsidRDefault="00B76709" w:rsidP="00B76709">
            <w:pPr>
              <w:autoSpaceDE w:val="0"/>
              <w:autoSpaceDN w:val="0"/>
              <w:adjustRightInd w:val="0"/>
              <w:jc w:val="center"/>
              <w:rPr>
                <w:rFonts w:eastAsia="TimesNewRomanPSMT"/>
                <w:color w:val="000000"/>
                <w:szCs w:val="24"/>
                <w:lang w:val="uz-Cyrl-UZ"/>
              </w:rPr>
            </w:pPr>
          </w:p>
          <w:p w:rsidR="00B76709" w:rsidRPr="003166CF" w:rsidRDefault="00B76709" w:rsidP="00B76709">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w:t>
            </w:r>
          </w:p>
        </w:tc>
        <w:tc>
          <w:tcPr>
            <w:tcW w:w="6546" w:type="dxa"/>
            <w:shd w:val="clear" w:color="auto" w:fill="auto"/>
          </w:tcPr>
          <w:p w:rsidR="00B76709" w:rsidRPr="00763C89" w:rsidRDefault="00B76709" w:rsidP="00B76709">
            <w:pPr>
              <w:autoSpaceDE w:val="0"/>
              <w:autoSpaceDN w:val="0"/>
              <w:adjustRightInd w:val="0"/>
              <w:rPr>
                <w:szCs w:val="24"/>
              </w:rPr>
            </w:pPr>
            <w:r w:rsidRPr="00763C89">
              <w:rPr>
                <w:szCs w:val="24"/>
              </w:rPr>
              <w:t>ОБРАЗАЦ –  И З Ј А В А</w:t>
            </w:r>
            <w:r>
              <w:rPr>
                <w:szCs w:val="24"/>
                <w:lang w:val="en-US"/>
              </w:rPr>
              <w:t xml:space="preserve"> </w:t>
            </w:r>
            <w:r w:rsidRPr="00763C89">
              <w:rPr>
                <w:szCs w:val="24"/>
              </w:rPr>
              <w:t>О КВАЛИТЕТУ УСЛУГЕ</w:t>
            </w:r>
          </w:p>
          <w:p w:rsidR="00B76709" w:rsidRPr="00763C89" w:rsidRDefault="00B76709" w:rsidP="00B76709">
            <w:pPr>
              <w:autoSpaceDE w:val="0"/>
              <w:autoSpaceDN w:val="0"/>
              <w:adjustRightInd w:val="0"/>
              <w:jc w:val="center"/>
              <w:rPr>
                <w:rFonts w:eastAsia="TimesNewRomanPSMT"/>
                <w:color w:val="000000"/>
                <w:szCs w:val="24"/>
                <w:lang w:val="uz-Cyrl-UZ"/>
              </w:rPr>
            </w:pPr>
          </w:p>
        </w:tc>
      </w:tr>
      <w:tr w:rsidR="00B76709" w:rsidRPr="003166CF" w:rsidTr="00B76709">
        <w:tc>
          <w:tcPr>
            <w:tcW w:w="721" w:type="dxa"/>
            <w:shd w:val="clear" w:color="auto" w:fill="auto"/>
          </w:tcPr>
          <w:p w:rsidR="00B76709" w:rsidRPr="003166CF" w:rsidRDefault="00B76709" w:rsidP="00B76709">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w:t>
            </w:r>
          </w:p>
        </w:tc>
        <w:tc>
          <w:tcPr>
            <w:tcW w:w="6546" w:type="dxa"/>
            <w:shd w:val="clear" w:color="auto" w:fill="auto"/>
          </w:tcPr>
          <w:p w:rsidR="00B76709" w:rsidRPr="00763C89" w:rsidRDefault="00B76709" w:rsidP="00B76709">
            <w:pPr>
              <w:autoSpaceDE w:val="0"/>
              <w:autoSpaceDN w:val="0"/>
              <w:adjustRightInd w:val="0"/>
              <w:rPr>
                <w:rFonts w:eastAsia="TimesNewRomanPSMT"/>
                <w:szCs w:val="24"/>
                <w:lang w:val="uz-Cyrl-UZ"/>
              </w:rPr>
            </w:pPr>
            <w:r w:rsidRPr="00763C89">
              <w:rPr>
                <w:szCs w:val="24"/>
                <w:lang w:val="uz-Cyrl-UZ"/>
              </w:rPr>
              <w:t>МОДЕЛ УГОВОРА</w:t>
            </w:r>
          </w:p>
        </w:tc>
      </w:tr>
      <w:tr w:rsidR="00B76709" w:rsidRPr="003166CF" w:rsidTr="00B76709">
        <w:tc>
          <w:tcPr>
            <w:tcW w:w="721" w:type="dxa"/>
            <w:shd w:val="clear" w:color="auto" w:fill="auto"/>
          </w:tcPr>
          <w:p w:rsidR="00B76709" w:rsidRPr="003166CF" w:rsidRDefault="00B76709" w:rsidP="00B76709">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XII</w:t>
            </w:r>
          </w:p>
        </w:tc>
        <w:tc>
          <w:tcPr>
            <w:tcW w:w="6546" w:type="dxa"/>
            <w:shd w:val="clear" w:color="auto" w:fill="auto"/>
          </w:tcPr>
          <w:p w:rsidR="00B76709" w:rsidRPr="00763C89" w:rsidRDefault="00B76709" w:rsidP="00B76709">
            <w:pPr>
              <w:autoSpaceDE w:val="0"/>
              <w:autoSpaceDN w:val="0"/>
              <w:adjustRightInd w:val="0"/>
              <w:rPr>
                <w:szCs w:val="24"/>
                <w:lang w:val="sr-Cyrl-RS"/>
              </w:rPr>
            </w:pPr>
            <w:r>
              <w:rPr>
                <w:szCs w:val="24"/>
                <w:lang w:val="sr-Cyrl-RS"/>
              </w:rPr>
              <w:t>ОБРАЗАЦ СТРУКТУРЕ ПОНУЂЕНЕ ЦЕНЕ</w:t>
            </w:r>
          </w:p>
        </w:tc>
      </w:tr>
      <w:tr w:rsidR="00B76709" w:rsidRPr="003166CF" w:rsidTr="00B76709">
        <w:tc>
          <w:tcPr>
            <w:tcW w:w="721" w:type="dxa"/>
            <w:shd w:val="clear" w:color="auto" w:fill="auto"/>
          </w:tcPr>
          <w:p w:rsidR="00B76709" w:rsidRPr="003166CF" w:rsidRDefault="00B76709" w:rsidP="00B76709">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XIII</w:t>
            </w:r>
          </w:p>
        </w:tc>
        <w:tc>
          <w:tcPr>
            <w:tcW w:w="6546" w:type="dxa"/>
            <w:shd w:val="clear" w:color="auto" w:fill="auto"/>
          </w:tcPr>
          <w:p w:rsidR="00B76709" w:rsidRPr="00362F67" w:rsidRDefault="00B76709" w:rsidP="00B76709">
            <w:pPr>
              <w:tabs>
                <w:tab w:val="left" w:pos="6028"/>
              </w:tabs>
              <w:autoSpaceDE w:val="0"/>
              <w:autoSpaceDN w:val="0"/>
              <w:adjustRightInd w:val="0"/>
              <w:rPr>
                <w:bCs/>
                <w:iCs/>
                <w:szCs w:val="24"/>
                <w:lang w:val="uz-Cyrl-UZ"/>
              </w:rPr>
            </w:pPr>
            <w:r w:rsidRPr="00763C89">
              <w:rPr>
                <w:bCs/>
                <w:iCs/>
                <w:szCs w:val="24"/>
                <w:lang w:val="uz-Cyrl-UZ"/>
              </w:rPr>
              <w:t>ОБРАЗАЦ  ИЗЈАВЕ О НЕЗАВИСНОЈ ПОНУДИ</w:t>
            </w:r>
          </w:p>
        </w:tc>
      </w:tr>
      <w:tr w:rsidR="00B76709" w:rsidRPr="003166CF" w:rsidTr="00B76709">
        <w:tc>
          <w:tcPr>
            <w:tcW w:w="721" w:type="dxa"/>
            <w:shd w:val="clear" w:color="auto" w:fill="auto"/>
          </w:tcPr>
          <w:p w:rsidR="00B76709" w:rsidRPr="00763C89" w:rsidRDefault="00B76709" w:rsidP="00B76709">
            <w:pPr>
              <w:autoSpaceDE w:val="0"/>
              <w:autoSpaceDN w:val="0"/>
              <w:adjustRightInd w:val="0"/>
              <w:jc w:val="center"/>
              <w:rPr>
                <w:rFonts w:eastAsia="TimesNewRomanPSMT"/>
                <w:color w:val="000000"/>
                <w:szCs w:val="24"/>
                <w:lang w:val="sr-Latn-RS"/>
              </w:rPr>
            </w:pPr>
            <w:r w:rsidRPr="00763C89">
              <w:rPr>
                <w:rFonts w:eastAsia="TimesNewRomanPSMT"/>
                <w:color w:val="000000"/>
                <w:szCs w:val="24"/>
                <w:lang w:val="sr-Latn-RS"/>
              </w:rPr>
              <w:t>XIV</w:t>
            </w:r>
          </w:p>
        </w:tc>
        <w:tc>
          <w:tcPr>
            <w:tcW w:w="6546" w:type="dxa"/>
            <w:shd w:val="clear" w:color="auto" w:fill="auto"/>
          </w:tcPr>
          <w:p w:rsidR="00B76709" w:rsidRPr="00763C89" w:rsidRDefault="00B76709" w:rsidP="00B76709">
            <w:pPr>
              <w:autoSpaceDE w:val="0"/>
              <w:autoSpaceDN w:val="0"/>
              <w:adjustRightInd w:val="0"/>
              <w:rPr>
                <w:szCs w:val="24"/>
              </w:rPr>
            </w:pPr>
            <w:r w:rsidRPr="00763C89">
              <w:rPr>
                <w:szCs w:val="24"/>
                <w:lang w:val="uz-Cyrl-UZ"/>
              </w:rPr>
              <w:t>ОБРАЗАЦ ТРОШКОВА ПРИПРЕМЕ ПОНУДЕ</w:t>
            </w:r>
          </w:p>
        </w:tc>
      </w:tr>
    </w:tbl>
    <w:p w:rsidR="005B1C6A" w:rsidRPr="003166CF" w:rsidRDefault="005B1C6A" w:rsidP="005B1C6A">
      <w:pPr>
        <w:rPr>
          <w:szCs w:val="24"/>
        </w:rPr>
      </w:pPr>
      <w:bookmarkStart w:id="0" w:name="_GoBack"/>
      <w:bookmarkEnd w:id="0"/>
    </w:p>
    <w:p w:rsidR="005B1C6A" w:rsidRPr="003166CF" w:rsidRDefault="005B1C6A" w:rsidP="005B1C6A">
      <w:pPr>
        <w:autoSpaceDE w:val="0"/>
        <w:autoSpaceDN w:val="0"/>
        <w:adjustRightInd w:val="0"/>
        <w:rPr>
          <w:rFonts w:eastAsia="TimesNewRomanPSMT"/>
          <w:i/>
          <w:szCs w:val="24"/>
        </w:rPr>
      </w:pPr>
    </w:p>
    <w:p w:rsidR="005B1C6A" w:rsidRPr="003166CF" w:rsidRDefault="005B1C6A" w:rsidP="005B1C6A">
      <w:pPr>
        <w:pStyle w:val="Subtitle"/>
        <w:rPr>
          <w:rFonts w:ascii="Times New Roman" w:hAnsi="Times New Roman" w:cs="Times New Roman"/>
          <w:sz w:val="24"/>
          <w:szCs w:val="24"/>
        </w:rPr>
      </w:pPr>
      <w:r w:rsidRPr="003166CF">
        <w:rPr>
          <w:rFonts w:ascii="Times New Roman" w:hAnsi="Times New Roman" w:cs="Times New Roman"/>
          <w:sz w:val="24"/>
          <w:szCs w:val="24"/>
        </w:rPr>
        <w:br w:type="page"/>
      </w:r>
    </w:p>
    <w:p w:rsidR="005B1C6A" w:rsidRDefault="005B1C6A" w:rsidP="00683DB0">
      <w:pPr>
        <w:keepNext/>
        <w:jc w:val="center"/>
        <w:outlineLvl w:val="0"/>
        <w:rPr>
          <w:b/>
          <w:sz w:val="32"/>
          <w:szCs w:val="32"/>
        </w:rPr>
      </w:pPr>
    </w:p>
    <w:p w:rsidR="0024022B" w:rsidRPr="006C4846" w:rsidRDefault="0024022B" w:rsidP="00683DB0">
      <w:pPr>
        <w:keepNext/>
        <w:jc w:val="center"/>
        <w:outlineLvl w:val="0"/>
        <w:rPr>
          <w:b/>
          <w:sz w:val="32"/>
          <w:szCs w:val="32"/>
        </w:rPr>
      </w:pPr>
      <w:r w:rsidRPr="006C4846">
        <w:rPr>
          <w:b/>
          <w:sz w:val="32"/>
          <w:szCs w:val="32"/>
        </w:rPr>
        <w:t>I</w:t>
      </w:r>
    </w:p>
    <w:p w:rsidR="0024022B" w:rsidRPr="000276F3" w:rsidRDefault="0024022B" w:rsidP="00683DB0">
      <w:pPr>
        <w:keepNext/>
        <w:jc w:val="center"/>
        <w:rPr>
          <w:b/>
          <w:szCs w:val="24"/>
        </w:rPr>
      </w:pPr>
    </w:p>
    <w:p w:rsidR="0024022B" w:rsidRPr="000276F3" w:rsidRDefault="0024022B" w:rsidP="00683DB0">
      <w:pPr>
        <w:keepNext/>
        <w:jc w:val="center"/>
        <w:outlineLvl w:val="0"/>
        <w:rPr>
          <w:b/>
          <w:szCs w:val="24"/>
        </w:rPr>
      </w:pPr>
      <w:r w:rsidRPr="000276F3">
        <w:rPr>
          <w:b/>
          <w:szCs w:val="24"/>
        </w:rPr>
        <w:t xml:space="preserve">O П Ш Т И </w:t>
      </w:r>
    </w:p>
    <w:p w:rsidR="0024022B" w:rsidRPr="000276F3" w:rsidRDefault="0024022B" w:rsidP="00683DB0">
      <w:pPr>
        <w:keepNext/>
        <w:jc w:val="center"/>
        <w:rPr>
          <w:b/>
          <w:szCs w:val="24"/>
        </w:rPr>
      </w:pPr>
      <w:r w:rsidRPr="000276F3">
        <w:rPr>
          <w:b/>
          <w:szCs w:val="24"/>
        </w:rPr>
        <w:t>ПОДАЦИ О ЈАВНОЈ НАБАВЦИ</w:t>
      </w:r>
    </w:p>
    <w:p w:rsidR="0024022B" w:rsidRPr="000276F3" w:rsidRDefault="0024022B" w:rsidP="00683DB0">
      <w:pPr>
        <w:keepNext/>
        <w:jc w:val="center"/>
        <w:rPr>
          <w:b/>
          <w:szCs w:val="24"/>
        </w:rPr>
      </w:pPr>
    </w:p>
    <w:p w:rsidR="0024022B" w:rsidRPr="000276F3" w:rsidRDefault="0024022B" w:rsidP="00683DB0">
      <w:pPr>
        <w:keepNext/>
        <w:jc w:val="center"/>
        <w:rPr>
          <w:b/>
          <w:szCs w:val="24"/>
        </w:rPr>
      </w:pPr>
    </w:p>
    <w:p w:rsidR="0024022B" w:rsidRPr="000276F3" w:rsidRDefault="0024022B" w:rsidP="00683DB0">
      <w:pPr>
        <w:keepNext/>
        <w:rPr>
          <w:i/>
          <w:szCs w:val="24"/>
        </w:rPr>
      </w:pPr>
    </w:p>
    <w:p w:rsidR="0024022B" w:rsidRPr="000276F3" w:rsidRDefault="0024022B" w:rsidP="00683DB0">
      <w:pPr>
        <w:keepNext/>
        <w:outlineLvl w:val="0"/>
        <w:rPr>
          <w:b/>
          <w:szCs w:val="24"/>
        </w:rPr>
      </w:pPr>
      <w:r w:rsidRPr="000276F3">
        <w:rPr>
          <w:b/>
          <w:szCs w:val="24"/>
        </w:rPr>
        <w:tab/>
        <w:t>1. Подаци о Наручиоцу:</w:t>
      </w:r>
    </w:p>
    <w:p w:rsidR="0024022B" w:rsidRPr="000276F3" w:rsidRDefault="0024022B" w:rsidP="00683DB0">
      <w:pPr>
        <w:pStyle w:val="NoSpacing"/>
        <w:keepNext/>
      </w:pPr>
      <w:r w:rsidRPr="000276F3">
        <w:rPr>
          <w:b/>
        </w:rPr>
        <w:tab/>
        <w:t xml:space="preserve">- </w:t>
      </w:r>
      <w:r w:rsidRPr="000276F3">
        <w:t>Република Србија,</w:t>
      </w:r>
      <w:r w:rsidRPr="000276F3">
        <w:rPr>
          <w:lang w:val="ru-RU"/>
        </w:rPr>
        <w:t xml:space="preserve"> </w:t>
      </w:r>
      <w:r w:rsidR="005B1C6A">
        <w:t>Министарство трговине, туризма и телекомуникација</w:t>
      </w:r>
      <w:r w:rsidRPr="000276F3">
        <w:rPr>
          <w:lang w:val="ru-RU"/>
        </w:rPr>
        <w:t xml:space="preserve">      </w:t>
      </w:r>
      <w:r w:rsidRPr="000276F3">
        <w:t xml:space="preserve"> </w:t>
      </w:r>
      <w:r w:rsidRPr="000276F3">
        <w:rPr>
          <w:lang w:val="ru-RU"/>
        </w:rPr>
        <w:t xml:space="preserve">    </w:t>
      </w:r>
    </w:p>
    <w:p w:rsidR="0024022B" w:rsidRPr="000276F3" w:rsidRDefault="0024022B" w:rsidP="00683DB0">
      <w:pPr>
        <w:pStyle w:val="NoSpacing"/>
        <w:keepNext/>
      </w:pPr>
      <w:r w:rsidRPr="000276F3">
        <w:tab/>
      </w:r>
      <w:r w:rsidRPr="000276F3">
        <w:rPr>
          <w:b/>
        </w:rPr>
        <w:t>-</w:t>
      </w:r>
      <w:r w:rsidRPr="000276F3">
        <w:t xml:space="preserve"> Беогр</w:t>
      </w:r>
      <w:r w:rsidR="005B1C6A">
        <w:t>ад, Немањина 22-26</w:t>
      </w:r>
      <w:r w:rsidRPr="000276F3">
        <w:t>,</w:t>
      </w:r>
      <w:r w:rsidRPr="000276F3">
        <w:rPr>
          <w:i/>
        </w:rPr>
        <w:t xml:space="preserve"> </w:t>
      </w:r>
    </w:p>
    <w:p w:rsidR="0024022B" w:rsidRPr="000276F3" w:rsidRDefault="0024022B" w:rsidP="00683DB0">
      <w:pPr>
        <w:pStyle w:val="NoSpacing"/>
        <w:keepNext/>
      </w:pPr>
      <w:r w:rsidRPr="000276F3">
        <w:tab/>
      </w:r>
      <w:r w:rsidRPr="000276F3">
        <w:rPr>
          <w:b/>
        </w:rPr>
        <w:t>-</w:t>
      </w:r>
      <w:r w:rsidRPr="000276F3">
        <w:t xml:space="preserve"> ПИБ </w:t>
      </w:r>
      <w:r w:rsidR="005B1C6A">
        <w:rPr>
          <w:noProof/>
        </w:rPr>
        <w:t>108508206</w:t>
      </w:r>
      <w:r w:rsidRPr="000276F3">
        <w:t>,</w:t>
      </w:r>
    </w:p>
    <w:p w:rsidR="0024022B" w:rsidRPr="00546CDB" w:rsidRDefault="0024022B" w:rsidP="00683DB0">
      <w:pPr>
        <w:pStyle w:val="NoSpacing"/>
        <w:keepNext/>
        <w:rPr>
          <w:lang w:val="ru-RU"/>
        </w:rPr>
      </w:pPr>
      <w:r w:rsidRPr="000276F3">
        <w:tab/>
      </w:r>
      <w:r w:rsidRPr="000276F3">
        <w:rPr>
          <w:b/>
        </w:rPr>
        <w:t>-</w:t>
      </w:r>
      <w:r w:rsidR="005B1C6A">
        <w:t xml:space="preserve"> Матични број  17855131</w:t>
      </w:r>
      <w:r>
        <w:t>,</w:t>
      </w:r>
    </w:p>
    <w:p w:rsidR="0024022B" w:rsidRPr="000276F3" w:rsidRDefault="0024022B" w:rsidP="00683DB0">
      <w:pPr>
        <w:pStyle w:val="NoSpacing"/>
        <w:keepNext/>
        <w:rPr>
          <w:bCs/>
          <w:shd w:val="clear" w:color="auto" w:fill="FFFFFF"/>
        </w:rPr>
      </w:pPr>
      <w:r w:rsidRPr="00546CDB">
        <w:rPr>
          <w:lang w:val="ru-RU"/>
        </w:rPr>
        <w:tab/>
      </w:r>
      <w:r w:rsidRPr="000276F3">
        <w:t xml:space="preserve">- </w:t>
      </w:r>
      <w:r w:rsidR="005B1C6A">
        <w:rPr>
          <w:lang w:val="sr-Latn-CS"/>
        </w:rPr>
        <w:t>www.</w:t>
      </w:r>
      <w:proofErr w:type="spellStart"/>
      <w:r w:rsidR="005B1C6A">
        <w:rPr>
          <w:lang w:val="en-US"/>
        </w:rPr>
        <w:t>mtt</w:t>
      </w:r>
      <w:proofErr w:type="spellEnd"/>
      <w:r w:rsidRPr="000276F3">
        <w:rPr>
          <w:lang w:val="sr-Latn-CS"/>
        </w:rPr>
        <w:t>.</w:t>
      </w:r>
      <w:r w:rsidR="005B1C6A">
        <w:rPr>
          <w:lang w:val="sr-Latn-CS"/>
        </w:rPr>
        <w:t>gov.</w:t>
      </w:r>
      <w:r w:rsidRPr="000276F3">
        <w:rPr>
          <w:lang w:val="sr-Latn-CS"/>
        </w:rPr>
        <w:t>rs</w:t>
      </w:r>
      <w:r>
        <w:t>.</w:t>
      </w:r>
      <w:r w:rsidRPr="000276F3">
        <w:rPr>
          <w:i/>
          <w:iCs/>
        </w:rPr>
        <w:t xml:space="preserve">  </w:t>
      </w:r>
    </w:p>
    <w:p w:rsidR="0024022B" w:rsidRPr="00E510F7" w:rsidRDefault="0024022B" w:rsidP="00683DB0">
      <w:pPr>
        <w:pStyle w:val="NoSpacing"/>
        <w:keepNext/>
        <w:rPr>
          <w:lang w:val="ru-RU"/>
        </w:rPr>
      </w:pPr>
    </w:p>
    <w:p w:rsidR="0024022B" w:rsidRPr="000276F3" w:rsidRDefault="0024022B" w:rsidP="00683DB0">
      <w:pPr>
        <w:keepNext/>
        <w:outlineLvl w:val="0"/>
        <w:rPr>
          <w:b/>
          <w:szCs w:val="24"/>
        </w:rPr>
      </w:pPr>
      <w:r w:rsidRPr="000276F3">
        <w:rPr>
          <w:szCs w:val="24"/>
        </w:rPr>
        <w:tab/>
      </w:r>
      <w:r w:rsidRPr="000276F3">
        <w:rPr>
          <w:b/>
          <w:szCs w:val="24"/>
        </w:rPr>
        <w:t>2. Врста поступка</w:t>
      </w:r>
    </w:p>
    <w:p w:rsidR="0024022B" w:rsidRPr="000276F3" w:rsidRDefault="0024022B" w:rsidP="00683DB0">
      <w:pPr>
        <w:keepNext/>
        <w:rPr>
          <w:i/>
          <w:szCs w:val="24"/>
        </w:rPr>
      </w:pPr>
      <w:r w:rsidRPr="000276F3">
        <w:rPr>
          <w:i/>
          <w:szCs w:val="24"/>
        </w:rPr>
        <w:tab/>
      </w:r>
      <w:r w:rsidRPr="000276F3">
        <w:rPr>
          <w:szCs w:val="24"/>
        </w:rPr>
        <w:t>Јавна набавка спроводи се у отвореном поступку у складу са Законом о јавним набавкама („Службени гласник Републике Србије”, бр. 124/2012</w:t>
      </w:r>
      <w:r w:rsidRPr="0024022B">
        <w:rPr>
          <w:szCs w:val="24"/>
        </w:rPr>
        <w:t>, 14/2015 и 68/2015).</w:t>
      </w:r>
    </w:p>
    <w:p w:rsidR="0024022B" w:rsidRPr="00E510F7" w:rsidRDefault="00BB7A13" w:rsidP="00683DB0">
      <w:pPr>
        <w:keepNext/>
        <w:rPr>
          <w:szCs w:val="24"/>
          <w:lang w:val="ru-RU"/>
        </w:rPr>
      </w:pPr>
      <w:r>
        <w:rPr>
          <w:szCs w:val="24"/>
        </w:rPr>
        <w:tab/>
      </w:r>
    </w:p>
    <w:p w:rsidR="0024022B" w:rsidRPr="000276F3" w:rsidRDefault="0024022B" w:rsidP="00683DB0">
      <w:pPr>
        <w:keepNext/>
        <w:outlineLvl w:val="0"/>
        <w:rPr>
          <w:b/>
          <w:szCs w:val="24"/>
        </w:rPr>
      </w:pPr>
      <w:r w:rsidRPr="000276F3">
        <w:rPr>
          <w:szCs w:val="24"/>
        </w:rPr>
        <w:tab/>
      </w:r>
      <w:r w:rsidRPr="000276F3">
        <w:rPr>
          <w:b/>
          <w:szCs w:val="24"/>
        </w:rPr>
        <w:t>3. Предмет јавне набавке</w:t>
      </w:r>
    </w:p>
    <w:p w:rsidR="0024022B" w:rsidRPr="005E7CA4" w:rsidRDefault="0024022B" w:rsidP="00683DB0">
      <w:pPr>
        <w:keepNext/>
        <w:rPr>
          <w:szCs w:val="24"/>
          <w:lang w:val="ru-RU"/>
        </w:rPr>
      </w:pPr>
      <w:r w:rsidRPr="000276F3">
        <w:rPr>
          <w:b/>
          <w:szCs w:val="24"/>
        </w:rPr>
        <w:tab/>
      </w:r>
      <w:r w:rsidRPr="000276F3">
        <w:rPr>
          <w:szCs w:val="24"/>
        </w:rPr>
        <w:t>Предмет јавне набавке је набавка</w:t>
      </w:r>
      <w:r w:rsidR="007270A6">
        <w:rPr>
          <w:szCs w:val="24"/>
        </w:rPr>
        <w:t xml:space="preserve"> </w:t>
      </w:r>
      <w:r w:rsidR="007270A6" w:rsidRPr="007270A6">
        <w:rPr>
          <w:szCs w:val="24"/>
        </w:rPr>
        <w:t xml:space="preserve"> </w:t>
      </w:r>
      <w:r w:rsidR="007270A6" w:rsidRPr="00DD3A75">
        <w:rPr>
          <w:szCs w:val="24"/>
        </w:rPr>
        <w:t>услуга</w:t>
      </w:r>
      <w:r w:rsidR="005E7CA4" w:rsidRPr="005E7CA4">
        <w:rPr>
          <w:szCs w:val="24"/>
          <w:lang w:val="ru-RU"/>
        </w:rPr>
        <w:t>.</w:t>
      </w:r>
    </w:p>
    <w:p w:rsidR="0024022B" w:rsidRPr="00E510F7" w:rsidRDefault="0024022B" w:rsidP="00683DB0">
      <w:pPr>
        <w:keepNext/>
        <w:rPr>
          <w:szCs w:val="24"/>
          <w:lang w:val="ru-RU"/>
        </w:rPr>
      </w:pPr>
      <w:r w:rsidRPr="000276F3">
        <w:rPr>
          <w:szCs w:val="24"/>
        </w:rPr>
        <w:tab/>
      </w:r>
    </w:p>
    <w:p w:rsidR="0024022B" w:rsidRPr="000276F3" w:rsidRDefault="0024022B" w:rsidP="00683DB0">
      <w:pPr>
        <w:keepNext/>
        <w:outlineLvl w:val="0"/>
        <w:rPr>
          <w:b/>
          <w:szCs w:val="24"/>
        </w:rPr>
      </w:pPr>
      <w:r w:rsidRPr="000276F3">
        <w:rPr>
          <w:b/>
          <w:szCs w:val="24"/>
        </w:rPr>
        <w:tab/>
        <w:t>4. Циљ поступка</w:t>
      </w:r>
    </w:p>
    <w:p w:rsidR="0024022B" w:rsidRPr="000276F3" w:rsidRDefault="0024022B" w:rsidP="00683DB0">
      <w:pPr>
        <w:keepNext/>
        <w:rPr>
          <w:b/>
          <w:szCs w:val="24"/>
        </w:rPr>
      </w:pPr>
      <w:r w:rsidRPr="000276F3">
        <w:rPr>
          <w:szCs w:val="24"/>
        </w:rPr>
        <w:tab/>
        <w:t>Поступак јавне набавке спроводи се ради закључења уговора о јавној набавци.</w:t>
      </w:r>
      <w:r w:rsidRPr="000276F3">
        <w:rPr>
          <w:b/>
          <w:szCs w:val="24"/>
        </w:rPr>
        <w:t xml:space="preserve"> </w:t>
      </w:r>
    </w:p>
    <w:p w:rsidR="0024022B" w:rsidRPr="00E510F7" w:rsidRDefault="0024022B" w:rsidP="00683DB0">
      <w:pPr>
        <w:keepNext/>
        <w:rPr>
          <w:szCs w:val="24"/>
          <w:lang w:val="ru-RU"/>
        </w:rPr>
      </w:pPr>
    </w:p>
    <w:p w:rsidR="0024022B" w:rsidRPr="000276F3" w:rsidRDefault="0024022B" w:rsidP="00683DB0">
      <w:pPr>
        <w:keepNext/>
        <w:outlineLvl w:val="0"/>
        <w:rPr>
          <w:szCs w:val="24"/>
        </w:rPr>
      </w:pPr>
      <w:r w:rsidRPr="000276F3">
        <w:rPr>
          <w:szCs w:val="24"/>
        </w:rPr>
        <w:tab/>
      </w:r>
      <w:r w:rsidRPr="000276F3">
        <w:rPr>
          <w:b/>
          <w:szCs w:val="24"/>
        </w:rPr>
        <w:t>5. Рок за доношење одлуке о додели уговора</w:t>
      </w:r>
    </w:p>
    <w:p w:rsidR="0024022B" w:rsidRPr="000276F3" w:rsidRDefault="0024022B" w:rsidP="00683DB0">
      <w:pPr>
        <w:keepNext/>
        <w:rPr>
          <w:szCs w:val="24"/>
        </w:rPr>
      </w:pPr>
      <w:r w:rsidRPr="000276F3">
        <w:rPr>
          <w:szCs w:val="24"/>
        </w:rPr>
        <w:tab/>
        <w:t>Одлука о додели уговора биће донета у року од 25 дана, од дана јавног отварања понуда.</w:t>
      </w:r>
    </w:p>
    <w:p w:rsidR="0024022B" w:rsidRPr="00E510F7" w:rsidRDefault="0024022B" w:rsidP="00683DB0">
      <w:pPr>
        <w:keepNext/>
        <w:rPr>
          <w:szCs w:val="24"/>
          <w:lang w:val="ru-RU"/>
        </w:rPr>
      </w:pPr>
    </w:p>
    <w:p w:rsidR="0024022B" w:rsidRPr="000276F3" w:rsidRDefault="0024022B" w:rsidP="00683DB0">
      <w:pPr>
        <w:keepNext/>
        <w:outlineLvl w:val="0"/>
        <w:rPr>
          <w:b/>
          <w:szCs w:val="24"/>
        </w:rPr>
      </w:pPr>
      <w:r w:rsidRPr="000276F3">
        <w:rPr>
          <w:b/>
          <w:szCs w:val="24"/>
        </w:rPr>
        <w:tab/>
        <w:t>6. Контакт</w:t>
      </w:r>
    </w:p>
    <w:p w:rsidR="005B1C6A" w:rsidRPr="003166CF" w:rsidRDefault="0024022B" w:rsidP="005B1C6A">
      <w:pPr>
        <w:ind w:firstLine="360"/>
        <w:rPr>
          <w:szCs w:val="24"/>
          <w:lang w:val="sr-Cyrl-RS"/>
        </w:rPr>
      </w:pPr>
      <w:r w:rsidRPr="000276F3">
        <w:rPr>
          <w:szCs w:val="24"/>
        </w:rPr>
        <w:tab/>
      </w:r>
      <w:r w:rsidR="005B1C6A" w:rsidRPr="003166CF">
        <w:rPr>
          <w:rFonts w:eastAsia="TimesNewRomanPSMT"/>
          <w:bCs/>
          <w:color w:val="000000"/>
          <w:szCs w:val="24"/>
          <w:lang w:val="uz-Cyrl-UZ"/>
        </w:rPr>
        <w:t>Министарство трговине, туризма  и телекомуникација</w:t>
      </w:r>
      <w:r w:rsidR="005B1C6A" w:rsidRPr="003166CF">
        <w:rPr>
          <w:szCs w:val="24"/>
        </w:rPr>
        <w:t xml:space="preserve"> -</w:t>
      </w:r>
      <w:r w:rsidR="005B1C6A" w:rsidRPr="003166CF">
        <w:rPr>
          <w:szCs w:val="24"/>
          <w:lang w:val="sr-Cyrl-RS"/>
        </w:rPr>
        <w:t xml:space="preserve"> </w:t>
      </w:r>
      <w:r w:rsidR="005B1C6A" w:rsidRPr="003166CF">
        <w:rPr>
          <w:szCs w:val="24"/>
        </w:rPr>
        <w:t>Одсек за јавне набавке, Немањина 22-26, Београд, седми спрат,</w:t>
      </w:r>
      <w:r w:rsidR="005B1C6A" w:rsidRPr="003166CF">
        <w:rPr>
          <w:szCs w:val="24"/>
          <w:lang w:val="sr-Cyrl-RS"/>
        </w:rPr>
        <w:t xml:space="preserve"> анекс А,</w:t>
      </w:r>
      <w:r w:rsidR="005B1C6A" w:rsidRPr="003166CF">
        <w:rPr>
          <w:szCs w:val="24"/>
        </w:rPr>
        <w:t xml:space="preserve"> канцеларија број 3, контакт телефон: 011/3622-113</w:t>
      </w:r>
      <w:r w:rsidR="005B1C6A" w:rsidRPr="003166CF">
        <w:rPr>
          <w:szCs w:val="24"/>
          <w:lang w:val="sr-Cyrl-RS"/>
        </w:rPr>
        <w:t>, javnenabavke@mtt.gov.rs</w:t>
      </w:r>
      <w:r w:rsidR="005B1C6A" w:rsidRPr="003166CF">
        <w:rPr>
          <w:szCs w:val="24"/>
          <w:lang w:val="sr-Latn-RS"/>
        </w:rPr>
        <w:t>.</w:t>
      </w:r>
    </w:p>
    <w:p w:rsidR="0024022B" w:rsidRPr="009A16BF" w:rsidRDefault="0024022B" w:rsidP="005B1C6A">
      <w:pPr>
        <w:keepNext/>
        <w:keepLines/>
        <w:tabs>
          <w:tab w:val="clear" w:pos="1440"/>
        </w:tabs>
        <w:ind w:right="-37" w:hanging="1247"/>
        <w:rPr>
          <w:color w:val="FF0000"/>
          <w:szCs w:val="24"/>
          <w:lang w:val="ru-RU"/>
        </w:rPr>
      </w:pPr>
    </w:p>
    <w:p w:rsidR="0024022B" w:rsidRPr="002E1D1C" w:rsidRDefault="0024022B" w:rsidP="00683DB0">
      <w:pPr>
        <w:pStyle w:val="BodyTextIndent3"/>
        <w:keepNext/>
        <w:tabs>
          <w:tab w:val="left" w:pos="1418"/>
        </w:tabs>
        <w:ind w:right="2" w:firstLine="0"/>
        <w:rPr>
          <w:rFonts w:ascii="Times New Roman" w:hAnsi="Times New Roman"/>
          <w:b/>
          <w:sz w:val="24"/>
          <w:szCs w:val="24"/>
          <w:lang w:val="sr-Cyrl-CS"/>
        </w:rPr>
      </w:pPr>
    </w:p>
    <w:p w:rsidR="0024022B" w:rsidRPr="000276F3" w:rsidRDefault="0024022B" w:rsidP="00683DB0">
      <w:pPr>
        <w:keepNext/>
        <w:rPr>
          <w:szCs w:val="24"/>
        </w:rPr>
      </w:pPr>
    </w:p>
    <w:p w:rsidR="00455495" w:rsidRPr="00030749" w:rsidRDefault="0024022B" w:rsidP="00030749">
      <w:pPr>
        <w:keepNext/>
        <w:rPr>
          <w:szCs w:val="24"/>
        </w:rPr>
      </w:pPr>
      <w:r w:rsidRPr="000276F3">
        <w:rPr>
          <w:szCs w:val="24"/>
        </w:rPr>
        <w:br w:type="page"/>
      </w:r>
    </w:p>
    <w:p w:rsidR="0024022B" w:rsidRPr="006C4846" w:rsidRDefault="0024022B" w:rsidP="00683DB0">
      <w:pPr>
        <w:keepNext/>
        <w:jc w:val="center"/>
        <w:outlineLvl w:val="0"/>
        <w:rPr>
          <w:b/>
          <w:sz w:val="32"/>
          <w:szCs w:val="32"/>
        </w:rPr>
      </w:pPr>
      <w:r w:rsidRPr="006C4846">
        <w:rPr>
          <w:b/>
          <w:sz w:val="32"/>
          <w:szCs w:val="32"/>
        </w:rPr>
        <w:lastRenderedPageBreak/>
        <w:t xml:space="preserve">II </w:t>
      </w:r>
    </w:p>
    <w:p w:rsidR="0024022B" w:rsidRPr="000276F3" w:rsidRDefault="0024022B" w:rsidP="00683DB0">
      <w:pPr>
        <w:keepNext/>
        <w:jc w:val="center"/>
        <w:rPr>
          <w:b/>
          <w:szCs w:val="24"/>
        </w:rPr>
      </w:pPr>
    </w:p>
    <w:p w:rsidR="0024022B" w:rsidRPr="000276F3" w:rsidRDefault="0024022B" w:rsidP="00683DB0">
      <w:pPr>
        <w:keepNext/>
        <w:jc w:val="center"/>
        <w:outlineLvl w:val="0"/>
        <w:rPr>
          <w:b/>
          <w:szCs w:val="24"/>
        </w:rPr>
      </w:pPr>
      <w:r w:rsidRPr="000276F3">
        <w:rPr>
          <w:b/>
          <w:szCs w:val="24"/>
        </w:rPr>
        <w:t>П О Д А Ц И</w:t>
      </w:r>
    </w:p>
    <w:p w:rsidR="0024022B" w:rsidRPr="000276F3" w:rsidRDefault="0024022B" w:rsidP="00683DB0">
      <w:pPr>
        <w:keepNext/>
        <w:jc w:val="center"/>
        <w:rPr>
          <w:b/>
          <w:szCs w:val="24"/>
        </w:rPr>
      </w:pPr>
      <w:r w:rsidRPr="000276F3">
        <w:rPr>
          <w:b/>
          <w:szCs w:val="24"/>
        </w:rPr>
        <w:t>О ПРЕДМЕТУ ЈАВНЕ НАБАВКЕ</w:t>
      </w:r>
    </w:p>
    <w:p w:rsidR="0024022B" w:rsidRPr="005E7CA4" w:rsidRDefault="0024022B" w:rsidP="00683DB0">
      <w:pPr>
        <w:keepNext/>
        <w:rPr>
          <w:b/>
          <w:szCs w:val="24"/>
          <w:lang w:val="ru-RU"/>
        </w:rPr>
      </w:pPr>
    </w:p>
    <w:p w:rsidR="0024022B" w:rsidRPr="000276F3" w:rsidRDefault="0024022B" w:rsidP="00683DB0">
      <w:pPr>
        <w:keepNext/>
        <w:jc w:val="center"/>
        <w:rPr>
          <w:b/>
          <w:szCs w:val="24"/>
        </w:rPr>
      </w:pPr>
    </w:p>
    <w:p w:rsidR="0024022B" w:rsidRPr="000276F3" w:rsidRDefault="0024022B" w:rsidP="00683DB0">
      <w:pPr>
        <w:keepNext/>
        <w:numPr>
          <w:ilvl w:val="0"/>
          <w:numId w:val="1"/>
        </w:numPr>
        <w:rPr>
          <w:b/>
          <w:szCs w:val="24"/>
        </w:rPr>
      </w:pPr>
      <w:r w:rsidRPr="000276F3">
        <w:rPr>
          <w:b/>
          <w:szCs w:val="24"/>
        </w:rPr>
        <w:t>Опис предмета набавке</w:t>
      </w:r>
    </w:p>
    <w:p w:rsidR="0024022B" w:rsidRPr="000276F3" w:rsidRDefault="0024022B" w:rsidP="00683DB0">
      <w:pPr>
        <w:keepNext/>
        <w:ind w:left="1440"/>
        <w:rPr>
          <w:b/>
          <w:szCs w:val="24"/>
        </w:rPr>
      </w:pPr>
    </w:p>
    <w:p w:rsidR="007270A6" w:rsidRPr="00DD3A75" w:rsidRDefault="007270A6" w:rsidP="00683DB0">
      <w:pPr>
        <w:keepNext/>
        <w:keepLines/>
        <w:tabs>
          <w:tab w:val="left" w:pos="1260"/>
        </w:tabs>
        <w:ind w:firstLine="1440"/>
        <w:rPr>
          <w:szCs w:val="24"/>
        </w:rPr>
      </w:pPr>
      <w:r w:rsidRPr="00DD3A75">
        <w:rPr>
          <w:szCs w:val="24"/>
        </w:rPr>
        <w:t xml:space="preserve">Предмет јавне набавке </w:t>
      </w:r>
      <w:r>
        <w:rPr>
          <w:szCs w:val="24"/>
        </w:rPr>
        <w:t>су</w:t>
      </w:r>
      <w:r w:rsidRPr="00DD3A75">
        <w:rPr>
          <w:szCs w:val="24"/>
        </w:rPr>
        <w:t xml:space="preserve"> </w:t>
      </w:r>
      <w:r w:rsidR="00DC3F6B">
        <w:rPr>
          <w:szCs w:val="24"/>
        </w:rPr>
        <w:t xml:space="preserve">услуге </w:t>
      </w:r>
      <w:r w:rsidR="00F22D86">
        <w:rPr>
          <w:szCs w:val="24"/>
        </w:rPr>
        <w:t xml:space="preserve">мобилне </w:t>
      </w:r>
      <w:r w:rsidR="00DC3F6B">
        <w:rPr>
          <w:szCs w:val="24"/>
        </w:rPr>
        <w:t>телефоније</w:t>
      </w:r>
      <w:r w:rsidR="009330F3" w:rsidRPr="00DD3A75">
        <w:rPr>
          <w:szCs w:val="24"/>
        </w:rPr>
        <w:t>.</w:t>
      </w:r>
    </w:p>
    <w:p w:rsidR="007270A6" w:rsidRPr="00DD3A75" w:rsidRDefault="007270A6" w:rsidP="00683DB0">
      <w:pPr>
        <w:keepNext/>
        <w:keepLines/>
        <w:tabs>
          <w:tab w:val="left" w:pos="1260"/>
        </w:tabs>
        <w:ind w:firstLine="1440"/>
        <w:rPr>
          <w:szCs w:val="24"/>
        </w:rPr>
      </w:pPr>
    </w:p>
    <w:p w:rsidR="007270A6" w:rsidRPr="00DD3A75" w:rsidRDefault="007270A6" w:rsidP="00683DB0">
      <w:pPr>
        <w:keepNext/>
        <w:keepLines/>
        <w:ind w:firstLine="1440"/>
        <w:outlineLvl w:val="0"/>
        <w:rPr>
          <w:color w:val="000000"/>
          <w:szCs w:val="24"/>
        </w:rPr>
      </w:pPr>
      <w:r w:rsidRPr="00DD3A75">
        <w:rPr>
          <w:color w:val="000000"/>
          <w:szCs w:val="24"/>
        </w:rPr>
        <w:t xml:space="preserve">Назив и ознака из општег речника: </w:t>
      </w:r>
      <w:r w:rsidR="00362F67">
        <w:rPr>
          <w:color w:val="000000"/>
          <w:sz w:val="22"/>
          <w:szCs w:val="22"/>
        </w:rPr>
        <w:t>64212000</w:t>
      </w:r>
      <w:r w:rsidR="00F22D86">
        <w:rPr>
          <w:color w:val="000000"/>
          <w:sz w:val="22"/>
          <w:szCs w:val="22"/>
        </w:rPr>
        <w:t xml:space="preserve"> </w:t>
      </w:r>
      <w:r w:rsidR="007E4699">
        <w:rPr>
          <w:color w:val="000000"/>
          <w:sz w:val="22"/>
          <w:szCs w:val="22"/>
        </w:rPr>
        <w:t xml:space="preserve">- </w:t>
      </w:r>
      <w:r w:rsidR="00F22D86">
        <w:rPr>
          <w:color w:val="000000"/>
          <w:sz w:val="22"/>
          <w:szCs w:val="22"/>
        </w:rPr>
        <w:t>Услуге мобилне</w:t>
      </w:r>
      <w:r w:rsidR="00F22D86">
        <w:rPr>
          <w:color w:val="000000"/>
          <w:sz w:val="22"/>
          <w:szCs w:val="22"/>
        </w:rPr>
        <w:br/>
        <w:t>телефоније.</w:t>
      </w:r>
    </w:p>
    <w:p w:rsidR="007270A6" w:rsidRPr="00DD3A75" w:rsidRDefault="007270A6" w:rsidP="00683DB0">
      <w:pPr>
        <w:keepNext/>
        <w:keepLines/>
        <w:ind w:firstLine="1440"/>
        <w:outlineLvl w:val="0"/>
        <w:rPr>
          <w:color w:val="000000"/>
          <w:szCs w:val="24"/>
        </w:rPr>
      </w:pPr>
      <w:r w:rsidRPr="00DD3A75">
        <w:rPr>
          <w:color w:val="000000"/>
          <w:szCs w:val="24"/>
        </w:rPr>
        <w:t xml:space="preserve">Предметна јавна набавка је на период </w:t>
      </w:r>
      <w:r w:rsidRPr="007311F9">
        <w:rPr>
          <w:szCs w:val="24"/>
        </w:rPr>
        <w:t>до</w:t>
      </w:r>
      <w:r w:rsidRPr="00DD3A75">
        <w:rPr>
          <w:color w:val="000000"/>
          <w:szCs w:val="24"/>
        </w:rPr>
        <w:t xml:space="preserve"> </w:t>
      </w:r>
      <w:r w:rsidR="009668B5">
        <w:rPr>
          <w:color w:val="000000"/>
          <w:szCs w:val="24"/>
        </w:rPr>
        <w:t xml:space="preserve">једне </w:t>
      </w:r>
      <w:r w:rsidRPr="00DD3A75">
        <w:rPr>
          <w:color w:val="000000"/>
          <w:szCs w:val="24"/>
        </w:rPr>
        <w:t>године.</w:t>
      </w:r>
    </w:p>
    <w:p w:rsidR="007270A6" w:rsidRPr="00DD3A75" w:rsidRDefault="007270A6" w:rsidP="00683DB0">
      <w:pPr>
        <w:keepNext/>
        <w:keepLines/>
        <w:ind w:firstLine="1440"/>
        <w:rPr>
          <w:b/>
          <w:szCs w:val="24"/>
        </w:rPr>
      </w:pPr>
    </w:p>
    <w:p w:rsidR="007270A6" w:rsidRPr="00DD3A75" w:rsidRDefault="007270A6" w:rsidP="00683DB0">
      <w:pPr>
        <w:keepNext/>
        <w:keepLines/>
        <w:tabs>
          <w:tab w:val="clear" w:pos="1440"/>
        </w:tabs>
        <w:ind w:firstLine="1440"/>
        <w:rPr>
          <w:color w:val="000000"/>
          <w:szCs w:val="24"/>
        </w:rPr>
      </w:pPr>
      <w:r w:rsidRPr="00DD3A75">
        <w:rPr>
          <w:color w:val="000000"/>
          <w:szCs w:val="24"/>
        </w:rPr>
        <w:t>Врста и опис предмета јавне набавке саставни је део конкурсне  документације.</w:t>
      </w:r>
    </w:p>
    <w:p w:rsidR="0024022B" w:rsidRPr="000276F3" w:rsidRDefault="0024022B" w:rsidP="00683DB0">
      <w:pPr>
        <w:keepNext/>
        <w:rPr>
          <w:szCs w:val="24"/>
        </w:rPr>
      </w:pPr>
    </w:p>
    <w:p w:rsidR="00883267" w:rsidRPr="009C6A24" w:rsidRDefault="0024022B" w:rsidP="009C6A24">
      <w:pPr>
        <w:keepNext/>
        <w:widowControl/>
        <w:tabs>
          <w:tab w:val="left" w:pos="720"/>
        </w:tabs>
        <w:spacing w:after="200" w:line="276" w:lineRule="auto"/>
        <w:jc w:val="left"/>
        <w:rPr>
          <w:szCs w:val="24"/>
        </w:rPr>
      </w:pPr>
      <w:r w:rsidRPr="000276F3">
        <w:rPr>
          <w:szCs w:val="24"/>
        </w:rPr>
        <w:br w:type="page"/>
      </w:r>
    </w:p>
    <w:p w:rsidR="006F10C5" w:rsidRDefault="0024022B" w:rsidP="009C6A24">
      <w:pPr>
        <w:keepNext/>
        <w:keepLines/>
        <w:jc w:val="center"/>
        <w:outlineLvl w:val="0"/>
        <w:rPr>
          <w:b/>
          <w:sz w:val="32"/>
          <w:szCs w:val="32"/>
        </w:rPr>
      </w:pPr>
      <w:r w:rsidRPr="006C4846">
        <w:rPr>
          <w:b/>
          <w:sz w:val="32"/>
          <w:szCs w:val="32"/>
        </w:rPr>
        <w:lastRenderedPageBreak/>
        <w:t>III</w:t>
      </w:r>
    </w:p>
    <w:p w:rsidR="009C6A24" w:rsidRPr="009C6A24" w:rsidRDefault="009C6A24" w:rsidP="009C6A24">
      <w:pPr>
        <w:keepNext/>
        <w:keepLines/>
        <w:jc w:val="center"/>
        <w:outlineLvl w:val="0"/>
        <w:rPr>
          <w:b/>
          <w:sz w:val="32"/>
          <w:szCs w:val="32"/>
        </w:rPr>
      </w:pPr>
    </w:p>
    <w:p w:rsidR="00883267" w:rsidRPr="005B1C6A" w:rsidRDefault="00883267" w:rsidP="00683DB0">
      <w:pPr>
        <w:keepNext/>
        <w:keepLines/>
        <w:jc w:val="center"/>
        <w:outlineLvl w:val="0"/>
        <w:rPr>
          <w:b/>
          <w:szCs w:val="24"/>
        </w:rPr>
      </w:pPr>
      <w:r w:rsidRPr="005B1C6A">
        <w:rPr>
          <w:b/>
          <w:szCs w:val="24"/>
        </w:rPr>
        <w:t>ТЕХНИЧКЕ КАРАКТЕРИСТИКЕ</w:t>
      </w:r>
    </w:p>
    <w:p w:rsidR="00883267" w:rsidRPr="00DD3A75" w:rsidRDefault="00883267" w:rsidP="00683DB0">
      <w:pPr>
        <w:keepNext/>
        <w:keepLines/>
        <w:rPr>
          <w:noProof/>
          <w:szCs w:val="24"/>
        </w:rPr>
      </w:pPr>
    </w:p>
    <w:p w:rsidR="009C6A24" w:rsidRPr="00BF5A6F" w:rsidRDefault="00883267" w:rsidP="00BF5A6F">
      <w:pPr>
        <w:pStyle w:val="ListParagraph"/>
      </w:pPr>
      <w:r w:rsidRPr="000948AC">
        <w:t>Предмет јавне набавке</w:t>
      </w:r>
    </w:p>
    <w:p w:rsidR="00883267" w:rsidRPr="000948AC" w:rsidRDefault="00883267" w:rsidP="00683DB0">
      <w:pPr>
        <w:keepNext/>
        <w:keepLines/>
        <w:outlineLvl w:val="0"/>
        <w:rPr>
          <w:szCs w:val="24"/>
        </w:rPr>
      </w:pPr>
      <w:r w:rsidRPr="000948AC">
        <w:rPr>
          <w:iCs/>
          <w:szCs w:val="24"/>
        </w:rPr>
        <w:t xml:space="preserve">                        П</w:t>
      </w:r>
      <w:r w:rsidRPr="000948AC">
        <w:rPr>
          <w:szCs w:val="24"/>
        </w:rPr>
        <w:t xml:space="preserve">редмет јавне набавке </w:t>
      </w:r>
      <w:r w:rsidR="009668B5" w:rsidRPr="000948AC">
        <w:rPr>
          <w:szCs w:val="24"/>
        </w:rPr>
        <w:t xml:space="preserve">су услуге </w:t>
      </w:r>
      <w:r w:rsidR="00F22D86" w:rsidRPr="000948AC">
        <w:rPr>
          <w:szCs w:val="24"/>
        </w:rPr>
        <w:t xml:space="preserve">мобилне </w:t>
      </w:r>
      <w:r w:rsidR="009668B5" w:rsidRPr="000948AC">
        <w:rPr>
          <w:szCs w:val="24"/>
        </w:rPr>
        <w:t>телефоније</w:t>
      </w:r>
      <w:r w:rsidR="009330F3" w:rsidRPr="000948AC">
        <w:rPr>
          <w:szCs w:val="24"/>
        </w:rPr>
        <w:t>.</w:t>
      </w:r>
    </w:p>
    <w:p w:rsidR="00883267" w:rsidRPr="000948AC" w:rsidRDefault="00883267" w:rsidP="00683DB0">
      <w:pPr>
        <w:keepNext/>
        <w:keepLines/>
        <w:rPr>
          <w:iCs/>
          <w:szCs w:val="24"/>
        </w:rPr>
      </w:pPr>
    </w:p>
    <w:p w:rsidR="009C6A24" w:rsidRPr="00BF5A6F" w:rsidRDefault="00526DD9" w:rsidP="00BF5A6F">
      <w:pPr>
        <w:pStyle w:val="ListParagraph"/>
      </w:pPr>
      <w:r>
        <w:t xml:space="preserve"> О</w:t>
      </w:r>
      <w:r w:rsidR="00883267" w:rsidRPr="000948AC">
        <w:t>пис услуга</w:t>
      </w:r>
    </w:p>
    <w:p w:rsidR="000948AC" w:rsidRPr="000948AC" w:rsidRDefault="000948AC" w:rsidP="00F22D86">
      <w:pPr>
        <w:rPr>
          <w:color w:val="000000"/>
          <w:szCs w:val="24"/>
        </w:rPr>
      </w:pPr>
      <w:r>
        <w:rPr>
          <w:color w:val="000000"/>
          <w:szCs w:val="24"/>
        </w:rPr>
        <w:tab/>
      </w:r>
      <w:r w:rsidR="00F22D86" w:rsidRPr="000948AC">
        <w:rPr>
          <w:color w:val="000000"/>
          <w:szCs w:val="24"/>
        </w:rPr>
        <w:t>Услуге мобилне телефоније подразумевају све услуге јавне мобилне</w:t>
      </w:r>
      <w:r w:rsidR="00F22D86" w:rsidRPr="000948AC">
        <w:rPr>
          <w:color w:val="000000"/>
          <w:szCs w:val="24"/>
        </w:rPr>
        <w:br/>
        <w:t>телекомуникационе мреже које пружа мобилни оператер у складу са условима који</w:t>
      </w:r>
      <w:r>
        <w:rPr>
          <w:color w:val="000000"/>
          <w:szCs w:val="24"/>
        </w:rPr>
        <w:t xml:space="preserve"> </w:t>
      </w:r>
      <w:r w:rsidR="00F22D86" w:rsidRPr="000948AC">
        <w:rPr>
          <w:color w:val="000000"/>
          <w:szCs w:val="24"/>
        </w:rPr>
        <w:t>произилазе из важеће лиценце за јавну мобилну телекомуникацијску мрежу и услуге</w:t>
      </w:r>
      <w:r>
        <w:rPr>
          <w:color w:val="000000"/>
          <w:szCs w:val="24"/>
        </w:rPr>
        <w:t xml:space="preserve"> </w:t>
      </w:r>
      <w:r w:rsidR="00F22D86" w:rsidRPr="000948AC">
        <w:rPr>
          <w:color w:val="000000"/>
          <w:szCs w:val="24"/>
        </w:rPr>
        <w:t>јавне мобилне телекомуникационе мреже у складу са стандардом GSM/GSM</w:t>
      </w:r>
      <w:r>
        <w:rPr>
          <w:color w:val="000000"/>
          <w:szCs w:val="24"/>
        </w:rPr>
        <w:t xml:space="preserve"> </w:t>
      </w:r>
      <w:r w:rsidR="00F22D86" w:rsidRPr="000948AC">
        <w:rPr>
          <w:color w:val="000000"/>
          <w:szCs w:val="24"/>
        </w:rPr>
        <w:t>1800 и</w:t>
      </w:r>
      <w:r w:rsidR="000608A6" w:rsidRPr="00030749">
        <w:rPr>
          <w:color w:val="000000"/>
          <w:szCs w:val="24"/>
          <w:lang w:val="ru-RU"/>
        </w:rPr>
        <w:t xml:space="preserve"> </w:t>
      </w:r>
      <w:r w:rsidR="00F22D86" w:rsidRPr="000948AC">
        <w:rPr>
          <w:color w:val="000000"/>
          <w:szCs w:val="24"/>
        </w:rPr>
        <w:t>UMTS/IMT-2000, коју је издала Републичка агенција за</w:t>
      </w:r>
      <w:r w:rsidR="000608A6" w:rsidRPr="00030749">
        <w:rPr>
          <w:color w:val="000000"/>
          <w:szCs w:val="24"/>
          <w:lang w:val="ru-RU"/>
        </w:rPr>
        <w:t xml:space="preserve"> </w:t>
      </w:r>
      <w:r w:rsidR="00F22D86" w:rsidRPr="000948AC">
        <w:rPr>
          <w:color w:val="000000"/>
          <w:szCs w:val="24"/>
        </w:rPr>
        <w:t>електронске комуникације</w:t>
      </w:r>
      <w:r w:rsidR="007E4699">
        <w:rPr>
          <w:color w:val="000000"/>
          <w:szCs w:val="24"/>
        </w:rPr>
        <w:t xml:space="preserve"> </w:t>
      </w:r>
      <w:r w:rsidR="00F22D86" w:rsidRPr="000948AC">
        <w:rPr>
          <w:color w:val="000000"/>
          <w:szCs w:val="24"/>
        </w:rPr>
        <w:t>(назив надлежног органа у време издавања лиценце, сада: Регулаторна агенција за</w:t>
      </w:r>
      <w:r w:rsidR="007E4699">
        <w:rPr>
          <w:color w:val="000000"/>
          <w:szCs w:val="24"/>
        </w:rPr>
        <w:t xml:space="preserve"> </w:t>
      </w:r>
      <w:r w:rsidR="00F22D86" w:rsidRPr="000948AC">
        <w:rPr>
          <w:color w:val="000000"/>
          <w:szCs w:val="24"/>
        </w:rPr>
        <w:t>електронске комуникације и поштанске услуге Републике Србије, у складу са</w:t>
      </w:r>
      <w:r w:rsidR="007E4699">
        <w:rPr>
          <w:color w:val="000000"/>
          <w:szCs w:val="24"/>
        </w:rPr>
        <w:t xml:space="preserve"> </w:t>
      </w:r>
      <w:r w:rsidR="00F22D86" w:rsidRPr="000948AC">
        <w:rPr>
          <w:color w:val="000000"/>
          <w:szCs w:val="24"/>
        </w:rPr>
        <w:t>одредбама Закона о електронским комуникацијама („Службени гласник РС“ број 44/10,</w:t>
      </w:r>
      <w:r>
        <w:rPr>
          <w:color w:val="000000"/>
          <w:szCs w:val="24"/>
        </w:rPr>
        <w:t xml:space="preserve"> </w:t>
      </w:r>
      <w:r w:rsidR="00F22D86" w:rsidRPr="000948AC">
        <w:rPr>
          <w:color w:val="000000"/>
          <w:szCs w:val="24"/>
        </w:rPr>
        <w:t>60/13-УС и 62/14)), а према спецификацији услуга.</w:t>
      </w:r>
    </w:p>
    <w:p w:rsidR="000948AC" w:rsidRPr="001E6A75" w:rsidRDefault="00F22D86" w:rsidP="000948AC">
      <w:pPr>
        <w:rPr>
          <w:color w:val="00B050"/>
          <w:szCs w:val="24"/>
        </w:rPr>
      </w:pPr>
      <w:r w:rsidRPr="000948AC">
        <w:rPr>
          <w:color w:val="000000"/>
          <w:szCs w:val="24"/>
        </w:rPr>
        <w:br/>
      </w:r>
      <w:r w:rsidR="00BF5A6F" w:rsidRPr="00030749">
        <w:rPr>
          <w:color w:val="000000"/>
          <w:szCs w:val="24"/>
          <w:lang w:val="ru-RU"/>
        </w:rPr>
        <w:tab/>
        <w:t>2.</w:t>
      </w:r>
      <w:r w:rsidRPr="000948AC">
        <w:rPr>
          <w:color w:val="000000"/>
          <w:szCs w:val="24"/>
        </w:rPr>
        <w:t xml:space="preserve">1. </w:t>
      </w:r>
      <w:r w:rsidRPr="001E6A75">
        <w:rPr>
          <w:color w:val="000000"/>
          <w:szCs w:val="24"/>
        </w:rPr>
        <w:t>Успостава везе (позив), разговори и SMS поруке у корисничкој</w:t>
      </w:r>
      <w:r w:rsidR="000948AC" w:rsidRPr="001E6A75">
        <w:rPr>
          <w:color w:val="000000"/>
          <w:szCs w:val="24"/>
        </w:rPr>
        <w:t xml:space="preserve"> </w:t>
      </w:r>
      <w:r w:rsidRPr="001E6A75">
        <w:rPr>
          <w:color w:val="000000"/>
          <w:szCs w:val="24"/>
        </w:rPr>
        <w:t xml:space="preserve">пословној мрежи </w:t>
      </w:r>
      <w:r w:rsidR="00E5613B" w:rsidRPr="001E6A75">
        <w:rPr>
          <w:color w:val="000000"/>
          <w:szCs w:val="24"/>
        </w:rPr>
        <w:t>Н</w:t>
      </w:r>
      <w:r w:rsidRPr="001E6A75">
        <w:rPr>
          <w:color w:val="000000"/>
          <w:szCs w:val="24"/>
        </w:rPr>
        <w:t>аручи</w:t>
      </w:r>
      <w:r w:rsidR="007E4699" w:rsidRPr="001E6A75">
        <w:rPr>
          <w:color w:val="000000"/>
          <w:szCs w:val="24"/>
        </w:rPr>
        <w:t>оца</w:t>
      </w:r>
      <w:r w:rsidRPr="001E6A75">
        <w:rPr>
          <w:color w:val="000000"/>
          <w:szCs w:val="24"/>
        </w:rPr>
        <w:t xml:space="preserve"> су бесплатни и не тарифирају се,</w:t>
      </w:r>
      <w:r w:rsidR="007E4699" w:rsidRPr="001E6A75">
        <w:rPr>
          <w:color w:val="000000"/>
          <w:szCs w:val="24"/>
        </w:rPr>
        <w:t xml:space="preserve"> </w:t>
      </w:r>
      <w:r w:rsidRPr="001E6A75">
        <w:rPr>
          <w:color w:val="000000"/>
          <w:szCs w:val="24"/>
        </w:rPr>
        <w:t>без ограничења</w:t>
      </w:r>
      <w:r w:rsidRPr="001E6A75">
        <w:rPr>
          <w:color w:val="00B050"/>
          <w:szCs w:val="24"/>
        </w:rPr>
        <w:t>.</w:t>
      </w:r>
    </w:p>
    <w:p w:rsidR="000948AC" w:rsidRPr="001E6A75" w:rsidRDefault="00BF5A6F" w:rsidP="00030749">
      <w:pPr>
        <w:tabs>
          <w:tab w:val="clear" w:pos="1440"/>
          <w:tab w:val="left" w:pos="90"/>
        </w:tabs>
        <w:ind w:firstLine="1440"/>
        <w:rPr>
          <w:color w:val="000000"/>
          <w:szCs w:val="24"/>
        </w:rPr>
      </w:pPr>
      <w:r w:rsidRPr="00030749">
        <w:rPr>
          <w:color w:val="000000"/>
          <w:szCs w:val="24"/>
          <w:lang w:val="ru-RU"/>
        </w:rPr>
        <w:t>2.</w:t>
      </w:r>
      <w:r w:rsidR="00F22D86" w:rsidRPr="00BF5A6F">
        <w:rPr>
          <w:color w:val="000000"/>
          <w:szCs w:val="24"/>
        </w:rPr>
        <w:t>2.</w:t>
      </w:r>
      <w:r w:rsidR="00F22D86" w:rsidRPr="001E6A75">
        <w:rPr>
          <w:color w:val="000000"/>
          <w:szCs w:val="24"/>
        </w:rPr>
        <w:t xml:space="preserve"> Сви разговори према свим мрежама у </w:t>
      </w:r>
      <w:r>
        <w:rPr>
          <w:color w:val="000000"/>
          <w:szCs w:val="24"/>
        </w:rPr>
        <w:t>домаћем саобраћају укључујући и</w:t>
      </w:r>
      <w:r w:rsidRPr="00030749">
        <w:rPr>
          <w:color w:val="000000"/>
          <w:szCs w:val="24"/>
          <w:lang w:val="ru-RU"/>
        </w:rPr>
        <w:t xml:space="preserve"> </w:t>
      </w:r>
      <w:r w:rsidR="00F22D86" w:rsidRPr="001E6A75">
        <w:rPr>
          <w:color w:val="000000"/>
          <w:szCs w:val="24"/>
        </w:rPr>
        <w:t xml:space="preserve">фиксну телефонију (изузев корисничке пословне мреже </w:t>
      </w:r>
      <w:r w:rsidR="00E5613B" w:rsidRPr="001E6A75">
        <w:rPr>
          <w:color w:val="000000"/>
          <w:szCs w:val="24"/>
        </w:rPr>
        <w:br/>
        <w:t>Н</w:t>
      </w:r>
      <w:r w:rsidR="00F22D86" w:rsidRPr="001E6A75">
        <w:rPr>
          <w:color w:val="000000"/>
          <w:szCs w:val="24"/>
        </w:rPr>
        <w:t>аручи</w:t>
      </w:r>
      <w:r w:rsidR="007E4699" w:rsidRPr="001E6A75">
        <w:rPr>
          <w:color w:val="000000"/>
          <w:szCs w:val="24"/>
        </w:rPr>
        <w:t>оца</w:t>
      </w:r>
      <w:r w:rsidR="00F22D86" w:rsidRPr="001E6A75">
        <w:rPr>
          <w:color w:val="000000"/>
          <w:szCs w:val="24"/>
        </w:rPr>
        <w:t xml:space="preserve"> за коју је дефинисано тачком 1 да се не тарифирају),</w:t>
      </w:r>
      <w:r w:rsidR="00F22D86" w:rsidRPr="001E6A75">
        <w:rPr>
          <w:color w:val="000000"/>
          <w:szCs w:val="24"/>
        </w:rPr>
        <w:br/>
        <w:t xml:space="preserve">тарифирају се у секундама (1/1), без </w:t>
      </w:r>
      <w:proofErr w:type="spellStart"/>
      <w:r w:rsidR="00F22D86" w:rsidRPr="001E6A75">
        <w:rPr>
          <w:color w:val="000000"/>
          <w:szCs w:val="24"/>
        </w:rPr>
        <w:t>заокружења</w:t>
      </w:r>
      <w:proofErr w:type="spellEnd"/>
      <w:r w:rsidR="00F22D86" w:rsidRPr="001E6A75">
        <w:rPr>
          <w:color w:val="000000"/>
          <w:szCs w:val="24"/>
        </w:rPr>
        <w:t xml:space="preserve"> на минуте.</w:t>
      </w:r>
    </w:p>
    <w:p w:rsidR="00030749" w:rsidRDefault="00030749" w:rsidP="00030749">
      <w:pPr>
        <w:ind w:firstLine="1440"/>
        <w:rPr>
          <w:color w:val="000000"/>
          <w:szCs w:val="24"/>
        </w:rPr>
      </w:pPr>
      <w:r>
        <w:rPr>
          <w:color w:val="000000"/>
          <w:szCs w:val="24"/>
        </w:rPr>
        <w:t>2.3</w:t>
      </w:r>
      <w:r w:rsidR="00F22D86" w:rsidRPr="00BF5A6F">
        <w:rPr>
          <w:color w:val="000000"/>
          <w:szCs w:val="24"/>
        </w:rPr>
        <w:t xml:space="preserve">. </w:t>
      </w:r>
      <w:r w:rsidR="00F22D86" w:rsidRPr="001E6A75">
        <w:rPr>
          <w:color w:val="000000"/>
          <w:szCs w:val="24"/>
        </w:rPr>
        <w:t>Заузећа позива и позиви на које није о</w:t>
      </w:r>
      <w:r>
        <w:rPr>
          <w:color w:val="000000"/>
          <w:szCs w:val="24"/>
        </w:rPr>
        <w:t xml:space="preserve">дговорено се не тарифирају и не </w:t>
      </w:r>
      <w:r w:rsidR="00F22D86" w:rsidRPr="001E6A75">
        <w:rPr>
          <w:color w:val="000000"/>
          <w:szCs w:val="24"/>
        </w:rPr>
        <w:t>наплаћују се.</w:t>
      </w:r>
    </w:p>
    <w:p w:rsidR="00030749" w:rsidRDefault="00030749" w:rsidP="00030749">
      <w:pPr>
        <w:ind w:firstLine="1440"/>
        <w:rPr>
          <w:color w:val="000000"/>
          <w:szCs w:val="24"/>
        </w:rPr>
      </w:pPr>
      <w:r>
        <w:rPr>
          <w:color w:val="000000"/>
          <w:szCs w:val="24"/>
        </w:rPr>
        <w:t>2.</w:t>
      </w:r>
      <w:r w:rsidR="00F22D86" w:rsidRPr="001E6A75">
        <w:rPr>
          <w:color w:val="000000"/>
          <w:szCs w:val="24"/>
        </w:rPr>
        <w:t>4. Бесплатни разговори и бесплатна ус</w:t>
      </w:r>
      <w:r>
        <w:rPr>
          <w:color w:val="000000"/>
          <w:szCs w:val="24"/>
        </w:rPr>
        <w:t xml:space="preserve">постава везе специјалних служби </w:t>
      </w:r>
      <w:r w:rsidR="00F22D86" w:rsidRPr="001E6A75">
        <w:rPr>
          <w:color w:val="000000"/>
          <w:szCs w:val="24"/>
        </w:rPr>
        <w:t>(полиција, хитна помоћ, ватрогасци...).</w:t>
      </w:r>
    </w:p>
    <w:p w:rsidR="00030749" w:rsidRDefault="00030749" w:rsidP="00030749">
      <w:pPr>
        <w:ind w:firstLine="1440"/>
        <w:rPr>
          <w:color w:val="000000"/>
          <w:szCs w:val="24"/>
        </w:rPr>
      </w:pPr>
      <w:r>
        <w:rPr>
          <w:color w:val="000000"/>
          <w:szCs w:val="24"/>
        </w:rPr>
        <w:t>2.</w:t>
      </w:r>
      <w:r w:rsidR="00F22D86" w:rsidRPr="001E6A75">
        <w:rPr>
          <w:color w:val="000000"/>
          <w:szCs w:val="24"/>
        </w:rPr>
        <w:t>5. Бесплатни разговори и бесплатна у</w:t>
      </w:r>
      <w:r>
        <w:rPr>
          <w:color w:val="000000"/>
          <w:szCs w:val="24"/>
        </w:rPr>
        <w:t xml:space="preserve">спостава везе према корисничком </w:t>
      </w:r>
      <w:r w:rsidR="00F22D86" w:rsidRPr="001E6A75">
        <w:rPr>
          <w:color w:val="000000"/>
          <w:szCs w:val="24"/>
        </w:rPr>
        <w:t>сервису понуђача (мобилног оператера).</w:t>
      </w:r>
    </w:p>
    <w:p w:rsidR="00030749" w:rsidRDefault="00030749" w:rsidP="00030749">
      <w:pPr>
        <w:ind w:firstLine="1440"/>
        <w:rPr>
          <w:color w:val="000000"/>
          <w:szCs w:val="24"/>
        </w:rPr>
      </w:pPr>
      <w:r>
        <w:rPr>
          <w:color w:val="000000"/>
          <w:szCs w:val="24"/>
        </w:rPr>
        <w:t>2.</w:t>
      </w:r>
      <w:r w:rsidR="00F22D86" w:rsidRPr="001E6A75">
        <w:rPr>
          <w:color w:val="000000"/>
          <w:szCs w:val="24"/>
        </w:rPr>
        <w:t>6. Бесплатна успостава везе према св</w:t>
      </w:r>
      <w:r>
        <w:rPr>
          <w:color w:val="000000"/>
          <w:szCs w:val="24"/>
        </w:rPr>
        <w:t xml:space="preserve">им мрежама у домаћем саобраћају </w:t>
      </w:r>
      <w:r w:rsidR="00F22D86" w:rsidRPr="001E6A75">
        <w:rPr>
          <w:color w:val="000000"/>
          <w:szCs w:val="24"/>
        </w:rPr>
        <w:t>укључујући и фиксне линије.</w:t>
      </w:r>
    </w:p>
    <w:p w:rsidR="00030749" w:rsidRDefault="00030749" w:rsidP="00030749">
      <w:pPr>
        <w:ind w:firstLine="1440"/>
        <w:rPr>
          <w:color w:val="000000"/>
          <w:szCs w:val="24"/>
        </w:rPr>
      </w:pPr>
      <w:r>
        <w:rPr>
          <w:color w:val="000000"/>
          <w:szCs w:val="24"/>
        </w:rPr>
        <w:t>2.</w:t>
      </w:r>
      <w:r w:rsidR="00F22D86" w:rsidRPr="000948AC">
        <w:rPr>
          <w:color w:val="000000"/>
          <w:szCs w:val="24"/>
        </w:rPr>
        <w:t>7. Сви услови дефинисани под тачкама 1</w:t>
      </w:r>
      <w:r>
        <w:rPr>
          <w:color w:val="000000"/>
          <w:szCs w:val="24"/>
        </w:rPr>
        <w:t xml:space="preserve">-6 спецификације се примењују и </w:t>
      </w:r>
      <w:r w:rsidR="00F22D86" w:rsidRPr="000948AC">
        <w:rPr>
          <w:color w:val="000000"/>
          <w:szCs w:val="24"/>
        </w:rPr>
        <w:t>након потрошеног садржаја доступног у оквиру дефинисаних пакета.</w:t>
      </w:r>
    </w:p>
    <w:p w:rsidR="00030749" w:rsidRDefault="00030749" w:rsidP="00030749">
      <w:pPr>
        <w:ind w:firstLine="1440"/>
        <w:rPr>
          <w:color w:val="000000"/>
          <w:szCs w:val="24"/>
        </w:rPr>
      </w:pPr>
      <w:r>
        <w:rPr>
          <w:color w:val="000000"/>
          <w:szCs w:val="24"/>
        </w:rPr>
        <w:t>2.</w:t>
      </w:r>
      <w:r w:rsidR="00F22D86" w:rsidRPr="000948AC">
        <w:rPr>
          <w:color w:val="000000"/>
          <w:szCs w:val="24"/>
        </w:rPr>
        <w:t>8.</w:t>
      </w:r>
      <w:r w:rsidR="00E5613B">
        <w:rPr>
          <w:color w:val="000000"/>
          <w:szCs w:val="24"/>
        </w:rPr>
        <w:t xml:space="preserve"> Понуђач је дужан да на захтев Н</w:t>
      </w:r>
      <w:r w:rsidR="00F22D86" w:rsidRPr="000948AC">
        <w:rPr>
          <w:color w:val="000000"/>
          <w:szCs w:val="24"/>
        </w:rPr>
        <w:t>аручиоца омогући де</w:t>
      </w:r>
      <w:r>
        <w:rPr>
          <w:color w:val="000000"/>
          <w:szCs w:val="24"/>
        </w:rPr>
        <w:t xml:space="preserve">активирање преноса </w:t>
      </w:r>
      <w:r w:rsidR="00F22D86" w:rsidRPr="000948AC">
        <w:rPr>
          <w:color w:val="000000"/>
          <w:szCs w:val="24"/>
        </w:rPr>
        <w:t>података на појединачном броју.</w:t>
      </w:r>
    </w:p>
    <w:p w:rsidR="00030749" w:rsidRDefault="00030749" w:rsidP="00030749">
      <w:pPr>
        <w:ind w:firstLine="1440"/>
        <w:rPr>
          <w:color w:val="000000"/>
          <w:szCs w:val="24"/>
        </w:rPr>
      </w:pPr>
      <w:r>
        <w:rPr>
          <w:color w:val="000000"/>
          <w:szCs w:val="24"/>
        </w:rPr>
        <w:t>2.</w:t>
      </w:r>
      <w:r w:rsidR="00F22D86" w:rsidRPr="000948AC">
        <w:rPr>
          <w:color w:val="000000"/>
          <w:szCs w:val="24"/>
        </w:rPr>
        <w:t>9. Понуђач је за количину преноса подат</w:t>
      </w:r>
      <w:r>
        <w:rPr>
          <w:color w:val="000000"/>
          <w:szCs w:val="24"/>
        </w:rPr>
        <w:t xml:space="preserve">ака дефинисану у пакетима дужан </w:t>
      </w:r>
      <w:r w:rsidR="00F22D86" w:rsidRPr="000948AC">
        <w:rPr>
          <w:color w:val="000000"/>
          <w:szCs w:val="24"/>
        </w:rPr>
        <w:t>да обезбеди максималну брзину пренос</w:t>
      </w:r>
      <w:r>
        <w:rPr>
          <w:color w:val="000000"/>
          <w:szCs w:val="24"/>
        </w:rPr>
        <w:t xml:space="preserve">а података које омогућавају 2G, </w:t>
      </w:r>
      <w:r w:rsidR="00F22D86" w:rsidRPr="000948AC">
        <w:rPr>
          <w:color w:val="000000"/>
          <w:szCs w:val="24"/>
        </w:rPr>
        <w:t>3G и 4G технологије.</w:t>
      </w:r>
    </w:p>
    <w:p w:rsidR="00030749" w:rsidRDefault="00030749" w:rsidP="00030749">
      <w:pPr>
        <w:ind w:firstLine="1440"/>
        <w:rPr>
          <w:color w:val="000000"/>
          <w:szCs w:val="24"/>
        </w:rPr>
      </w:pPr>
      <w:r>
        <w:rPr>
          <w:color w:val="000000"/>
          <w:szCs w:val="24"/>
        </w:rPr>
        <w:t>2.</w:t>
      </w:r>
      <w:r w:rsidR="00F22D86" w:rsidRPr="000948AC">
        <w:rPr>
          <w:color w:val="000000"/>
          <w:szCs w:val="24"/>
        </w:rPr>
        <w:t xml:space="preserve">10. </w:t>
      </w:r>
      <w:r w:rsidR="00F22D86" w:rsidRPr="001E6A75">
        <w:rPr>
          <w:color w:val="000000"/>
          <w:szCs w:val="24"/>
        </w:rPr>
        <w:t xml:space="preserve">Након потрошене количине интернет </w:t>
      </w:r>
      <w:r>
        <w:rPr>
          <w:color w:val="000000"/>
          <w:szCs w:val="24"/>
        </w:rPr>
        <w:t xml:space="preserve">саобраћаја која је предвиђена у </w:t>
      </w:r>
      <w:r w:rsidR="00F22D86" w:rsidRPr="001E6A75">
        <w:rPr>
          <w:color w:val="000000"/>
          <w:szCs w:val="24"/>
        </w:rPr>
        <w:t>пакету, интернет саобраћај остаје актива</w:t>
      </w:r>
      <w:r>
        <w:rPr>
          <w:color w:val="000000"/>
          <w:szCs w:val="24"/>
        </w:rPr>
        <w:t xml:space="preserve">н без додатне наплате по брзини </w:t>
      </w:r>
      <w:r w:rsidR="00F22D86" w:rsidRPr="001E6A75">
        <w:rPr>
          <w:color w:val="000000"/>
          <w:szCs w:val="24"/>
        </w:rPr>
        <w:t xml:space="preserve">од минимум 64 </w:t>
      </w:r>
      <w:proofErr w:type="spellStart"/>
      <w:r w:rsidR="00F22D86" w:rsidRPr="001E6A75">
        <w:rPr>
          <w:color w:val="000000"/>
          <w:szCs w:val="24"/>
        </w:rPr>
        <w:t>Kbit</w:t>
      </w:r>
      <w:proofErr w:type="spellEnd"/>
      <w:r w:rsidR="00F22D86" w:rsidRPr="001E6A75">
        <w:rPr>
          <w:color w:val="000000"/>
          <w:szCs w:val="24"/>
        </w:rPr>
        <w:t>/s.</w:t>
      </w:r>
    </w:p>
    <w:p w:rsidR="00030749" w:rsidRDefault="00030749" w:rsidP="00030749">
      <w:pPr>
        <w:ind w:firstLine="1440"/>
        <w:rPr>
          <w:color w:val="000000"/>
          <w:szCs w:val="24"/>
        </w:rPr>
      </w:pPr>
      <w:r>
        <w:rPr>
          <w:color w:val="000000"/>
          <w:szCs w:val="24"/>
        </w:rPr>
        <w:t>2.</w:t>
      </w:r>
      <w:r w:rsidR="00F22D86" w:rsidRPr="000948AC">
        <w:rPr>
          <w:color w:val="000000"/>
          <w:szCs w:val="24"/>
        </w:rPr>
        <w:t>11. Пон</w:t>
      </w:r>
      <w:r w:rsidR="00E5613B">
        <w:rPr>
          <w:color w:val="000000"/>
          <w:szCs w:val="24"/>
        </w:rPr>
        <w:t>уђач је у обавези да на захтев Н</w:t>
      </w:r>
      <w:r w:rsidR="00F22D86" w:rsidRPr="000948AC">
        <w:rPr>
          <w:color w:val="000000"/>
          <w:szCs w:val="24"/>
        </w:rPr>
        <w:t>ар</w:t>
      </w:r>
      <w:r>
        <w:rPr>
          <w:color w:val="000000"/>
          <w:szCs w:val="24"/>
        </w:rPr>
        <w:t xml:space="preserve">учиоца у року од 3 дана достави </w:t>
      </w:r>
      <w:r w:rsidR="00F22D86" w:rsidRPr="000948AC">
        <w:rPr>
          <w:color w:val="000000"/>
          <w:szCs w:val="24"/>
        </w:rPr>
        <w:t>важећи ценовник за услуге чија цена није наведена у спецификацији.</w:t>
      </w:r>
      <w:r w:rsidR="00F22D86" w:rsidRPr="000948AC">
        <w:rPr>
          <w:color w:val="000000"/>
          <w:szCs w:val="24"/>
        </w:rPr>
        <w:br/>
        <w:t>Током трајања уговора у случају промене цена услуга чија цена није</w:t>
      </w:r>
      <w:r w:rsidR="00F22D86" w:rsidRPr="000948AC">
        <w:rPr>
          <w:color w:val="000000"/>
          <w:szCs w:val="24"/>
        </w:rPr>
        <w:br/>
        <w:t>наведена у спецификацији, понуђач је у обавези да достави нови</w:t>
      </w:r>
      <w:r w:rsidR="00F22D86" w:rsidRPr="000948AC">
        <w:rPr>
          <w:color w:val="000000"/>
          <w:szCs w:val="24"/>
        </w:rPr>
        <w:br/>
        <w:t>ценовник.</w:t>
      </w:r>
    </w:p>
    <w:p w:rsidR="00E5613B" w:rsidRPr="00030749" w:rsidRDefault="00030749" w:rsidP="00030749">
      <w:pPr>
        <w:ind w:firstLine="1440"/>
        <w:rPr>
          <w:color w:val="000000"/>
          <w:szCs w:val="24"/>
        </w:rPr>
      </w:pPr>
      <w:r>
        <w:rPr>
          <w:color w:val="000000"/>
          <w:szCs w:val="24"/>
        </w:rPr>
        <w:t>2.</w:t>
      </w:r>
      <w:r w:rsidR="00F22D86" w:rsidRPr="000948AC">
        <w:rPr>
          <w:color w:val="000000"/>
          <w:szCs w:val="24"/>
        </w:rPr>
        <w:t xml:space="preserve">12. У случају промене постојећег мобилног </w:t>
      </w:r>
      <w:r>
        <w:rPr>
          <w:color w:val="000000"/>
          <w:szCs w:val="24"/>
        </w:rPr>
        <w:t xml:space="preserve">оператора, све </w:t>
      </w:r>
      <w:r>
        <w:rPr>
          <w:color w:val="000000"/>
          <w:szCs w:val="24"/>
        </w:rPr>
        <w:lastRenderedPageBreak/>
        <w:t xml:space="preserve">трошкове преноса </w:t>
      </w:r>
      <w:r w:rsidR="00F22D86" w:rsidRPr="000948AC">
        <w:rPr>
          <w:color w:val="000000"/>
          <w:szCs w:val="24"/>
        </w:rPr>
        <w:t>броја наручиоца као корисника броја сноси пон</w:t>
      </w:r>
      <w:r w:rsidR="00E5613B">
        <w:rPr>
          <w:color w:val="000000"/>
          <w:szCs w:val="24"/>
        </w:rPr>
        <w:t>уђач. Саставни део</w:t>
      </w:r>
      <w:r>
        <w:rPr>
          <w:color w:val="000000"/>
          <w:szCs w:val="24"/>
        </w:rPr>
        <w:t xml:space="preserve"> </w:t>
      </w:r>
      <w:r w:rsidR="00F22D86" w:rsidRPr="000948AC">
        <w:rPr>
          <w:color w:val="000000"/>
          <w:szCs w:val="24"/>
        </w:rPr>
        <w:t xml:space="preserve">уговора биће и </w:t>
      </w:r>
      <w:r w:rsidR="00F22D86" w:rsidRPr="000948AC">
        <w:rPr>
          <w:b/>
          <w:bCs/>
          <w:color w:val="000000"/>
          <w:szCs w:val="24"/>
        </w:rPr>
        <w:t>списак корисничких бројева за пренос</w:t>
      </w:r>
      <w:r w:rsidR="00F22D86" w:rsidRPr="000948AC">
        <w:rPr>
          <w:color w:val="000000"/>
          <w:szCs w:val="24"/>
        </w:rPr>
        <w:t>.</w:t>
      </w:r>
      <w:r w:rsidR="00F22D86" w:rsidRPr="000948AC">
        <w:rPr>
          <w:color w:val="000000"/>
          <w:szCs w:val="24"/>
        </w:rPr>
        <w:br/>
      </w:r>
      <w:r w:rsidR="00F22D86" w:rsidRPr="000948AC">
        <w:rPr>
          <w:b/>
          <w:bCs/>
          <w:color w:val="000000"/>
          <w:szCs w:val="24"/>
        </w:rPr>
        <w:t>Промену постојећег мобилног оператера, понуђач је дужан да у</w:t>
      </w:r>
      <w:r w:rsidR="00F22D86" w:rsidRPr="000948AC">
        <w:rPr>
          <w:color w:val="000000"/>
          <w:szCs w:val="24"/>
        </w:rPr>
        <w:br/>
      </w:r>
      <w:r w:rsidR="00F22D86" w:rsidRPr="000948AC">
        <w:rPr>
          <w:b/>
          <w:bCs/>
          <w:color w:val="000000"/>
          <w:szCs w:val="24"/>
        </w:rPr>
        <w:t>свему осталом изврши у складу са важећим Правилником о</w:t>
      </w:r>
      <w:r w:rsidR="00F22D86" w:rsidRPr="000948AC">
        <w:rPr>
          <w:color w:val="000000"/>
          <w:szCs w:val="24"/>
        </w:rPr>
        <w:br/>
      </w:r>
      <w:proofErr w:type="spellStart"/>
      <w:r w:rsidR="00F22D86" w:rsidRPr="000948AC">
        <w:rPr>
          <w:b/>
          <w:bCs/>
          <w:color w:val="000000"/>
          <w:szCs w:val="24"/>
        </w:rPr>
        <w:t>преносивости</w:t>
      </w:r>
      <w:proofErr w:type="spellEnd"/>
      <w:r w:rsidR="00F22D86" w:rsidRPr="000948AC">
        <w:rPr>
          <w:b/>
          <w:bCs/>
          <w:color w:val="000000"/>
          <w:szCs w:val="24"/>
        </w:rPr>
        <w:t xml:space="preserve"> броја за услуге које се пружају преко јавних мобилних</w:t>
      </w:r>
      <w:r w:rsidR="000948AC">
        <w:rPr>
          <w:b/>
          <w:bCs/>
          <w:color w:val="000000"/>
          <w:szCs w:val="24"/>
        </w:rPr>
        <w:t xml:space="preserve"> </w:t>
      </w:r>
    </w:p>
    <w:p w:rsidR="00030749" w:rsidRDefault="000948AC" w:rsidP="000948AC">
      <w:pPr>
        <w:rPr>
          <w:b/>
          <w:bCs/>
          <w:color w:val="000000"/>
          <w:szCs w:val="24"/>
        </w:rPr>
      </w:pPr>
      <w:r w:rsidRPr="000948AC">
        <w:rPr>
          <w:b/>
          <w:bCs/>
          <w:color w:val="000000"/>
          <w:szCs w:val="24"/>
        </w:rPr>
        <w:t>К</w:t>
      </w:r>
      <w:r w:rsidR="00F22D86" w:rsidRPr="000948AC">
        <w:rPr>
          <w:b/>
          <w:bCs/>
          <w:color w:val="000000"/>
          <w:szCs w:val="24"/>
        </w:rPr>
        <w:t>омуникационих</w:t>
      </w:r>
      <w:r w:rsidR="00E5613B">
        <w:rPr>
          <w:b/>
          <w:bCs/>
          <w:color w:val="000000"/>
          <w:szCs w:val="24"/>
        </w:rPr>
        <w:t xml:space="preserve"> </w:t>
      </w:r>
      <w:r w:rsidR="00F22D86" w:rsidRPr="000948AC">
        <w:rPr>
          <w:b/>
          <w:bCs/>
          <w:color w:val="000000"/>
          <w:szCs w:val="24"/>
        </w:rPr>
        <w:t>мрежа.</w:t>
      </w:r>
    </w:p>
    <w:p w:rsidR="00030749" w:rsidRDefault="00030749" w:rsidP="00030749">
      <w:pPr>
        <w:ind w:firstLine="1440"/>
        <w:rPr>
          <w:b/>
          <w:bCs/>
          <w:color w:val="000000"/>
          <w:szCs w:val="24"/>
        </w:rPr>
      </w:pPr>
      <w:r>
        <w:rPr>
          <w:color w:val="000000"/>
          <w:szCs w:val="24"/>
        </w:rPr>
        <w:t>2.</w:t>
      </w:r>
      <w:r w:rsidR="00F22D86" w:rsidRPr="000948AC">
        <w:rPr>
          <w:color w:val="000000"/>
          <w:szCs w:val="24"/>
        </w:rPr>
        <w:t xml:space="preserve">13. Понуђач мора омогућити задржавање </w:t>
      </w:r>
      <w:r>
        <w:rPr>
          <w:color w:val="000000"/>
          <w:szCs w:val="24"/>
        </w:rPr>
        <w:t xml:space="preserve">постојећих бројева укључујући и </w:t>
      </w:r>
      <w:r w:rsidR="00F22D86" w:rsidRPr="000948AC">
        <w:rPr>
          <w:color w:val="000000"/>
          <w:szCs w:val="24"/>
        </w:rPr>
        <w:t>префикс, а уколико постоји могућнос</w:t>
      </w:r>
      <w:r>
        <w:rPr>
          <w:color w:val="000000"/>
          <w:szCs w:val="24"/>
        </w:rPr>
        <w:t xml:space="preserve">т и постојеће скраћено бирање у </w:t>
      </w:r>
      <w:r w:rsidR="00F22D86" w:rsidRPr="000948AC">
        <w:rPr>
          <w:color w:val="000000"/>
          <w:szCs w:val="24"/>
        </w:rPr>
        <w:t xml:space="preserve">корисничкој пословној мрежи </w:t>
      </w:r>
      <w:r w:rsidR="007E4699">
        <w:rPr>
          <w:color w:val="000000"/>
          <w:szCs w:val="24"/>
        </w:rPr>
        <w:t>Н</w:t>
      </w:r>
      <w:r w:rsidR="00F22D86" w:rsidRPr="000948AC">
        <w:rPr>
          <w:color w:val="000000"/>
          <w:szCs w:val="24"/>
        </w:rPr>
        <w:t>аручилаца.</w:t>
      </w:r>
    </w:p>
    <w:p w:rsidR="00030749" w:rsidRDefault="00030749" w:rsidP="00030749">
      <w:pPr>
        <w:ind w:firstLine="1440"/>
        <w:rPr>
          <w:b/>
          <w:bCs/>
          <w:color w:val="000000"/>
          <w:szCs w:val="24"/>
        </w:rPr>
      </w:pPr>
      <w:r>
        <w:rPr>
          <w:color w:val="000000"/>
          <w:szCs w:val="24"/>
        </w:rPr>
        <w:t>2.</w:t>
      </w:r>
      <w:r w:rsidR="00F22D86" w:rsidRPr="000948AC">
        <w:rPr>
          <w:color w:val="000000"/>
          <w:szCs w:val="24"/>
        </w:rPr>
        <w:t xml:space="preserve">14. </w:t>
      </w:r>
      <w:r w:rsidR="00F22D86" w:rsidRPr="001E6A75">
        <w:rPr>
          <w:color w:val="000000"/>
          <w:szCs w:val="24"/>
        </w:rPr>
        <w:t>Цена повећања, односно сма</w:t>
      </w:r>
      <w:r w:rsidR="00E5613B" w:rsidRPr="001E6A75">
        <w:rPr>
          <w:color w:val="000000"/>
          <w:szCs w:val="24"/>
        </w:rPr>
        <w:t>њења броја корисника од стране Н</w:t>
      </w:r>
      <w:r>
        <w:rPr>
          <w:color w:val="000000"/>
          <w:szCs w:val="24"/>
        </w:rPr>
        <w:t xml:space="preserve">аручиоца у </w:t>
      </w:r>
      <w:r w:rsidR="00F22D86" w:rsidRPr="001E6A75">
        <w:rPr>
          <w:color w:val="000000"/>
          <w:szCs w:val="24"/>
        </w:rPr>
        <w:t>току трајања уговора мора бити 0,00 динара по броју.</w:t>
      </w:r>
    </w:p>
    <w:p w:rsidR="00030749" w:rsidRDefault="00030749" w:rsidP="00030749">
      <w:pPr>
        <w:ind w:firstLine="1440"/>
        <w:rPr>
          <w:b/>
          <w:bCs/>
          <w:color w:val="000000"/>
          <w:szCs w:val="24"/>
        </w:rPr>
      </w:pPr>
      <w:r>
        <w:rPr>
          <w:color w:val="000000"/>
          <w:szCs w:val="24"/>
        </w:rPr>
        <w:t>2.</w:t>
      </w:r>
      <w:r w:rsidR="00F22D86" w:rsidRPr="000948AC">
        <w:rPr>
          <w:color w:val="000000"/>
          <w:szCs w:val="24"/>
        </w:rPr>
        <w:t>15. Провера стања рачуна за прет</w:t>
      </w:r>
      <w:r>
        <w:rPr>
          <w:color w:val="000000"/>
          <w:szCs w:val="24"/>
        </w:rPr>
        <w:t xml:space="preserve">ходни месец мора бити омогућена </w:t>
      </w:r>
      <w:r w:rsidR="00F22D86" w:rsidRPr="000948AC">
        <w:rPr>
          <w:color w:val="000000"/>
          <w:szCs w:val="24"/>
        </w:rPr>
        <w:t>најкасније до 5-тог у текућем месецу.</w:t>
      </w:r>
    </w:p>
    <w:p w:rsidR="00030749" w:rsidRDefault="00030749" w:rsidP="00030749">
      <w:pPr>
        <w:ind w:firstLine="1440"/>
        <w:rPr>
          <w:b/>
          <w:bCs/>
          <w:color w:val="000000"/>
          <w:szCs w:val="24"/>
        </w:rPr>
      </w:pPr>
      <w:r>
        <w:rPr>
          <w:color w:val="000000"/>
          <w:szCs w:val="24"/>
        </w:rPr>
        <w:t>2.</w:t>
      </w:r>
      <w:r w:rsidR="00F22D86" w:rsidRPr="000948AC">
        <w:rPr>
          <w:color w:val="000000"/>
          <w:szCs w:val="24"/>
        </w:rPr>
        <w:t>16. Кориснички сервис понуђача као и информације о тренутном стању</w:t>
      </w:r>
      <w:r>
        <w:rPr>
          <w:color w:val="000000"/>
          <w:szCs w:val="24"/>
        </w:rPr>
        <w:t xml:space="preserve"> </w:t>
      </w:r>
      <w:r w:rsidR="00F22D86" w:rsidRPr="000948AC">
        <w:rPr>
          <w:color w:val="000000"/>
          <w:szCs w:val="24"/>
        </w:rPr>
        <w:t>рачуна, односно комплетне услуге, морају бити доступни кориснику 24</w:t>
      </w:r>
      <w:r w:rsidR="00F22D86" w:rsidRPr="000948AC">
        <w:rPr>
          <w:color w:val="000000"/>
          <w:szCs w:val="24"/>
        </w:rPr>
        <w:br/>
        <w:t>сата, 365 дана.</w:t>
      </w:r>
    </w:p>
    <w:p w:rsidR="00030749" w:rsidRDefault="00030749" w:rsidP="00030749">
      <w:pPr>
        <w:ind w:firstLine="1440"/>
        <w:rPr>
          <w:b/>
          <w:bCs/>
          <w:color w:val="000000"/>
          <w:szCs w:val="24"/>
        </w:rPr>
      </w:pPr>
      <w:r>
        <w:rPr>
          <w:color w:val="000000"/>
          <w:szCs w:val="24"/>
        </w:rPr>
        <w:t>2.</w:t>
      </w:r>
      <w:r w:rsidR="00F22D86" w:rsidRPr="000948AC">
        <w:rPr>
          <w:color w:val="000000"/>
          <w:szCs w:val="24"/>
        </w:rPr>
        <w:t>17. Гаранција на пружене услуге мора траја</w:t>
      </w:r>
      <w:r>
        <w:rPr>
          <w:color w:val="000000"/>
          <w:szCs w:val="24"/>
        </w:rPr>
        <w:t xml:space="preserve">ти колико износи период трајања </w:t>
      </w:r>
      <w:r w:rsidR="00F22D86" w:rsidRPr="000948AC">
        <w:rPr>
          <w:color w:val="000000"/>
          <w:szCs w:val="24"/>
        </w:rPr>
        <w:t>уговора.</w:t>
      </w:r>
    </w:p>
    <w:p w:rsidR="00030749" w:rsidRDefault="00030749" w:rsidP="00030749">
      <w:pPr>
        <w:ind w:firstLine="1440"/>
        <w:rPr>
          <w:b/>
          <w:bCs/>
          <w:color w:val="000000"/>
          <w:szCs w:val="24"/>
        </w:rPr>
      </w:pPr>
      <w:r>
        <w:rPr>
          <w:szCs w:val="24"/>
        </w:rPr>
        <w:t>2.</w:t>
      </w:r>
      <w:r w:rsidR="00F22D86" w:rsidRPr="007E4699">
        <w:rPr>
          <w:szCs w:val="24"/>
        </w:rPr>
        <w:t xml:space="preserve">18. </w:t>
      </w:r>
      <w:proofErr w:type="spellStart"/>
      <w:r w:rsidR="00F22D86" w:rsidRPr="001E6A75">
        <w:rPr>
          <w:szCs w:val="24"/>
        </w:rPr>
        <w:t>Роаминг</w:t>
      </w:r>
      <w:proofErr w:type="spellEnd"/>
      <w:r w:rsidR="00F22D86" w:rsidRPr="001E6A75">
        <w:rPr>
          <w:szCs w:val="24"/>
        </w:rPr>
        <w:t xml:space="preserve"> </w:t>
      </w:r>
      <w:r w:rsidR="007E4699" w:rsidRPr="001E6A75">
        <w:rPr>
          <w:szCs w:val="24"/>
        </w:rPr>
        <w:t>мора бити активан на сваком броју</w:t>
      </w:r>
      <w:r w:rsidR="00F22D86" w:rsidRPr="001E6A75">
        <w:rPr>
          <w:szCs w:val="24"/>
        </w:rPr>
        <w:t xml:space="preserve">. </w:t>
      </w:r>
      <w:proofErr w:type="spellStart"/>
      <w:r w:rsidR="00F22D86" w:rsidRPr="001E6A75">
        <w:rPr>
          <w:szCs w:val="24"/>
        </w:rPr>
        <w:t>Роаминг</w:t>
      </w:r>
      <w:proofErr w:type="spellEnd"/>
      <w:r w:rsidR="00F22D86" w:rsidRPr="001E6A75">
        <w:rPr>
          <w:szCs w:val="24"/>
        </w:rPr>
        <w:t xml:space="preserve"> услуге се</w:t>
      </w:r>
      <w:r w:rsidR="00F22D86" w:rsidRPr="001E6A75">
        <w:rPr>
          <w:szCs w:val="24"/>
        </w:rPr>
        <w:br/>
        <w:t>наплаћују према важећем ценовнику понуђача</w:t>
      </w:r>
      <w:r w:rsidR="007E4699" w:rsidRPr="001E6A75">
        <w:rPr>
          <w:szCs w:val="24"/>
        </w:rPr>
        <w:t>.</w:t>
      </w:r>
    </w:p>
    <w:p w:rsidR="00030749" w:rsidRDefault="00030749" w:rsidP="00030749">
      <w:pPr>
        <w:tabs>
          <w:tab w:val="clear" w:pos="1440"/>
          <w:tab w:val="left" w:pos="1418"/>
        </w:tabs>
        <w:ind w:firstLine="1440"/>
        <w:rPr>
          <w:b/>
          <w:bCs/>
          <w:color w:val="000000"/>
          <w:szCs w:val="24"/>
        </w:rPr>
      </w:pPr>
      <w:r>
        <w:rPr>
          <w:color w:val="000000"/>
          <w:szCs w:val="24"/>
        </w:rPr>
        <w:t>2.</w:t>
      </w:r>
      <w:r w:rsidR="00F22D86" w:rsidRPr="001E6A75">
        <w:rPr>
          <w:color w:val="000000"/>
          <w:szCs w:val="24"/>
        </w:rPr>
        <w:t xml:space="preserve">19. </w:t>
      </w:r>
      <w:r w:rsidR="00F22D86" w:rsidRPr="001E6A75">
        <w:rPr>
          <w:szCs w:val="24"/>
        </w:rPr>
        <w:t>Све VAS услуге, услуг</w:t>
      </w:r>
      <w:r w:rsidR="00532916" w:rsidRPr="001E6A75">
        <w:rPr>
          <w:szCs w:val="24"/>
        </w:rPr>
        <w:t>е</w:t>
      </w:r>
      <w:r w:rsidR="00F22D86" w:rsidRPr="001E6A75">
        <w:rPr>
          <w:szCs w:val="24"/>
        </w:rPr>
        <w:t xml:space="preserve"> мобилног паркинга и BUS </w:t>
      </w:r>
      <w:proofErr w:type="spellStart"/>
      <w:r w:rsidR="00F22D86" w:rsidRPr="001E6A75">
        <w:rPr>
          <w:szCs w:val="24"/>
        </w:rPr>
        <w:t>plusa</w:t>
      </w:r>
      <w:proofErr w:type="spellEnd"/>
      <w:r w:rsidR="00F22D86" w:rsidRPr="001E6A75">
        <w:rPr>
          <w:szCs w:val="24"/>
        </w:rPr>
        <w:t xml:space="preserve">, </w:t>
      </w:r>
      <w:r w:rsidR="00532916" w:rsidRPr="001E6A75">
        <w:rPr>
          <w:szCs w:val="24"/>
        </w:rPr>
        <w:t>морају бити активне на сваком броју</w:t>
      </w:r>
      <w:r w:rsidR="00F22D86" w:rsidRPr="001E6A75">
        <w:rPr>
          <w:szCs w:val="24"/>
        </w:rPr>
        <w:t xml:space="preserve"> </w:t>
      </w:r>
      <w:proofErr w:type="spellStart"/>
      <w:r w:rsidR="00F22D86" w:rsidRPr="001E6A75">
        <w:rPr>
          <w:szCs w:val="24"/>
        </w:rPr>
        <w:t>инаплаћују</w:t>
      </w:r>
      <w:proofErr w:type="spellEnd"/>
      <w:r w:rsidR="00F22D86" w:rsidRPr="001E6A75">
        <w:rPr>
          <w:szCs w:val="24"/>
        </w:rPr>
        <w:t xml:space="preserve"> се према важећем ценовнику понуђача.</w:t>
      </w:r>
    </w:p>
    <w:p w:rsidR="00030749" w:rsidRDefault="00030749" w:rsidP="00030749">
      <w:pPr>
        <w:ind w:firstLine="1440"/>
        <w:rPr>
          <w:b/>
          <w:bCs/>
          <w:color w:val="000000"/>
          <w:szCs w:val="24"/>
        </w:rPr>
      </w:pPr>
      <w:r w:rsidRPr="00030749">
        <w:rPr>
          <w:szCs w:val="24"/>
        </w:rPr>
        <w:t>2.</w:t>
      </w:r>
      <w:r w:rsidR="00C97BB4" w:rsidRPr="00030749">
        <w:rPr>
          <w:szCs w:val="24"/>
        </w:rPr>
        <w:t>20.  За све остале услуге које нису наведене кроз уговорене пакете, у случају коришћења истих од стране Наручиоца</w:t>
      </w:r>
      <w:r w:rsidR="00E441EC">
        <w:rPr>
          <w:szCs w:val="24"/>
          <w:lang w:val="sr-Latn-CS"/>
        </w:rPr>
        <w:t>,</w:t>
      </w:r>
      <w:r w:rsidR="00C97BB4" w:rsidRPr="00030749">
        <w:rPr>
          <w:szCs w:val="24"/>
        </w:rPr>
        <w:t xml:space="preserve"> у току</w:t>
      </w:r>
      <w:r w:rsidR="0038603B">
        <w:rPr>
          <w:szCs w:val="24"/>
        </w:rPr>
        <w:t xml:space="preserve"> трајања уговора, Понуђач</w:t>
      </w:r>
      <w:r w:rsidR="00C97BB4" w:rsidRPr="00030749">
        <w:rPr>
          <w:szCs w:val="24"/>
        </w:rPr>
        <w:t xml:space="preserve"> је у обавези да исте </w:t>
      </w:r>
      <w:r w:rsidR="00E441EC">
        <w:rPr>
          <w:szCs w:val="24"/>
        </w:rPr>
        <w:t xml:space="preserve">омогући и </w:t>
      </w:r>
      <w:r w:rsidR="00C97BB4" w:rsidRPr="00030749">
        <w:rPr>
          <w:szCs w:val="24"/>
        </w:rPr>
        <w:t>фактурише према тржишним ценама из важећег ценовника</w:t>
      </w:r>
      <w:r w:rsidR="0038603B">
        <w:rPr>
          <w:szCs w:val="24"/>
        </w:rPr>
        <w:t xml:space="preserve"> Понуђача</w:t>
      </w:r>
      <w:r w:rsidR="00E441EC">
        <w:rPr>
          <w:szCs w:val="24"/>
        </w:rPr>
        <w:t xml:space="preserve"> на дан почетка реализације исте</w:t>
      </w:r>
      <w:r w:rsidR="0038603B">
        <w:rPr>
          <w:szCs w:val="24"/>
        </w:rPr>
        <w:t>. Понуђач</w:t>
      </w:r>
      <w:r w:rsidR="00C97BB4" w:rsidRPr="00030749">
        <w:rPr>
          <w:szCs w:val="24"/>
        </w:rPr>
        <w:t xml:space="preserve"> је дужан да предметни ценовник учини доступним наручиоцу, у сваком тренутку.</w:t>
      </w:r>
    </w:p>
    <w:p w:rsidR="0073296C" w:rsidRPr="00030749" w:rsidRDefault="00030749" w:rsidP="00030749">
      <w:pPr>
        <w:ind w:firstLine="1440"/>
        <w:rPr>
          <w:b/>
          <w:bCs/>
          <w:color w:val="000000"/>
          <w:szCs w:val="24"/>
        </w:rPr>
      </w:pPr>
      <w:r>
        <w:rPr>
          <w:szCs w:val="24"/>
        </w:rPr>
        <w:t>2.21</w:t>
      </w:r>
      <w:r w:rsidR="00F22D86" w:rsidRPr="005B1C6A">
        <w:rPr>
          <w:szCs w:val="24"/>
        </w:rPr>
        <w:t>. Испорука телефона се врши по писаном за</w:t>
      </w:r>
      <w:r w:rsidR="00E5613B" w:rsidRPr="005B1C6A">
        <w:rPr>
          <w:szCs w:val="24"/>
        </w:rPr>
        <w:t>хтеву овлашћеног</w:t>
      </w:r>
      <w:r w:rsidRPr="005B1C6A">
        <w:rPr>
          <w:color w:val="000000"/>
          <w:szCs w:val="24"/>
        </w:rPr>
        <w:t xml:space="preserve"> лица </w:t>
      </w:r>
      <w:r w:rsidR="00E5613B" w:rsidRPr="005B1C6A">
        <w:rPr>
          <w:color w:val="000000"/>
          <w:szCs w:val="24"/>
        </w:rPr>
        <w:t>Н</w:t>
      </w:r>
      <w:r w:rsidR="00F22D86" w:rsidRPr="005B1C6A">
        <w:rPr>
          <w:color w:val="000000"/>
          <w:szCs w:val="24"/>
        </w:rPr>
        <w:t xml:space="preserve">аручиоца упућеног понуђачу. Понуђач се обавезује да испоручи </w:t>
      </w:r>
      <w:r w:rsidR="00F22D86" w:rsidRPr="005B1C6A">
        <w:rPr>
          <w:color w:val="000000"/>
          <w:szCs w:val="24"/>
        </w:rPr>
        <w:br/>
      </w:r>
      <w:r w:rsidR="00E5613B" w:rsidRPr="005B1C6A">
        <w:rPr>
          <w:color w:val="000000"/>
          <w:szCs w:val="24"/>
        </w:rPr>
        <w:t>Н</w:t>
      </w:r>
      <w:r w:rsidR="00F22D86" w:rsidRPr="005B1C6A">
        <w:rPr>
          <w:color w:val="000000"/>
          <w:szCs w:val="24"/>
        </w:rPr>
        <w:t>аручиоцу мобилне телефонске апарате (у даљем тексту:</w:t>
      </w:r>
      <w:r w:rsidR="00F22D86" w:rsidRPr="005B1C6A">
        <w:rPr>
          <w:color w:val="000000"/>
          <w:szCs w:val="24"/>
        </w:rPr>
        <w:br/>
        <w:t xml:space="preserve">телефоне) у укупном новчаном износу </w:t>
      </w:r>
      <w:r w:rsidR="001E6A75" w:rsidRPr="005B1C6A">
        <w:rPr>
          <w:color w:val="000000"/>
          <w:szCs w:val="24"/>
          <w:lang w:val="sr-Latn-CS"/>
        </w:rPr>
        <w:t xml:space="preserve"> </w:t>
      </w:r>
      <w:r w:rsidR="001E6A75" w:rsidRPr="005B1C6A">
        <w:rPr>
          <w:color w:val="000000"/>
          <w:szCs w:val="24"/>
        </w:rPr>
        <w:t xml:space="preserve">од </w:t>
      </w:r>
      <w:r w:rsidR="00511276" w:rsidRPr="005B1C6A">
        <w:rPr>
          <w:color w:val="000000"/>
          <w:szCs w:val="24"/>
        </w:rPr>
        <w:softHyphen/>
      </w:r>
      <w:r w:rsidR="00511276" w:rsidRPr="005B1C6A">
        <w:rPr>
          <w:color w:val="000000"/>
          <w:szCs w:val="24"/>
        </w:rPr>
        <w:softHyphen/>
      </w:r>
      <w:r w:rsidR="00511276" w:rsidRPr="005B1C6A">
        <w:rPr>
          <w:color w:val="000000"/>
          <w:szCs w:val="24"/>
        </w:rPr>
        <w:softHyphen/>
      </w:r>
      <w:r w:rsidR="00511276" w:rsidRPr="005B1C6A">
        <w:rPr>
          <w:color w:val="000000"/>
          <w:szCs w:val="24"/>
        </w:rPr>
        <w:softHyphen/>
      </w:r>
      <w:r w:rsidR="00511276" w:rsidRPr="005B1C6A">
        <w:rPr>
          <w:color w:val="000000"/>
          <w:szCs w:val="24"/>
        </w:rPr>
        <w:softHyphen/>
      </w:r>
      <w:r w:rsidR="00511276" w:rsidRPr="005B1C6A">
        <w:rPr>
          <w:color w:val="000000"/>
          <w:szCs w:val="24"/>
        </w:rPr>
        <w:softHyphen/>
      </w:r>
      <w:r w:rsidR="00511276" w:rsidRPr="005B1C6A">
        <w:rPr>
          <w:color w:val="000000"/>
          <w:szCs w:val="24"/>
        </w:rPr>
        <w:softHyphen/>
      </w:r>
      <w:r w:rsidR="00511276" w:rsidRPr="005B1C6A">
        <w:rPr>
          <w:color w:val="000000"/>
          <w:szCs w:val="24"/>
        </w:rPr>
        <w:softHyphen/>
      </w:r>
      <w:r w:rsidR="00511276" w:rsidRPr="005B1C6A">
        <w:rPr>
          <w:color w:val="000000"/>
          <w:szCs w:val="24"/>
        </w:rPr>
        <w:softHyphen/>
      </w:r>
      <w:r w:rsidR="00511276" w:rsidRPr="005B1C6A">
        <w:rPr>
          <w:color w:val="000000"/>
          <w:szCs w:val="24"/>
        </w:rPr>
        <w:softHyphen/>
      </w:r>
      <w:r w:rsidR="00511276" w:rsidRPr="005B1C6A">
        <w:rPr>
          <w:color w:val="000000"/>
          <w:szCs w:val="24"/>
        </w:rPr>
        <w:softHyphen/>
      </w:r>
      <w:r w:rsidR="00511276" w:rsidRPr="005B1C6A">
        <w:rPr>
          <w:color w:val="000000"/>
          <w:szCs w:val="24"/>
        </w:rPr>
        <w:softHyphen/>
      </w:r>
      <w:r w:rsidR="00511276" w:rsidRPr="005B1C6A">
        <w:rPr>
          <w:color w:val="000000"/>
          <w:szCs w:val="24"/>
        </w:rPr>
        <w:softHyphen/>
      </w:r>
      <w:r w:rsidR="005B1C6A">
        <w:rPr>
          <w:color w:val="000000"/>
          <w:szCs w:val="24"/>
          <w:lang w:val="en-US"/>
        </w:rPr>
        <w:t xml:space="preserve"> </w:t>
      </w:r>
      <w:r w:rsidR="00511276" w:rsidRPr="005B1C6A">
        <w:rPr>
          <w:color w:val="000000"/>
          <w:szCs w:val="24"/>
          <w:lang w:val="en-US"/>
        </w:rPr>
        <w:t xml:space="preserve"> </w:t>
      </w:r>
      <w:r w:rsidR="005B1C6A" w:rsidRPr="007764CF">
        <w:rPr>
          <w:szCs w:val="24"/>
          <w:lang w:val="en-US"/>
        </w:rPr>
        <w:t xml:space="preserve">5.000.000,00 </w:t>
      </w:r>
      <w:r w:rsidR="005B1C6A" w:rsidRPr="005B1C6A">
        <w:rPr>
          <w:color w:val="000000"/>
          <w:szCs w:val="24"/>
          <w:lang w:val="sr-Cyrl-RS"/>
        </w:rPr>
        <w:t>динара</w:t>
      </w:r>
      <w:r w:rsidR="001E6A75" w:rsidRPr="005B1C6A">
        <w:rPr>
          <w:color w:val="000000"/>
          <w:szCs w:val="24"/>
        </w:rPr>
        <w:t xml:space="preserve"> без ПДВ-а.</w:t>
      </w:r>
    </w:p>
    <w:p w:rsidR="0073296C" w:rsidRPr="00030749" w:rsidRDefault="0073296C" w:rsidP="000948AC">
      <w:pPr>
        <w:rPr>
          <w:color w:val="000000"/>
          <w:szCs w:val="24"/>
        </w:rPr>
      </w:pPr>
    </w:p>
    <w:p w:rsidR="00030749" w:rsidRDefault="00BF5A6F" w:rsidP="00A84CC9">
      <w:pPr>
        <w:rPr>
          <w:color w:val="000000"/>
          <w:szCs w:val="24"/>
        </w:rPr>
      </w:pPr>
      <w:r w:rsidRPr="00030749">
        <w:rPr>
          <w:color w:val="000000"/>
          <w:szCs w:val="24"/>
          <w:lang w:val="ru-RU"/>
        </w:rPr>
        <w:tab/>
      </w:r>
      <w:r w:rsidR="000948AC" w:rsidRPr="000948AC">
        <w:rPr>
          <w:color w:val="000000"/>
          <w:szCs w:val="24"/>
        </w:rPr>
        <w:t>Понуђач је у обавези да на п</w:t>
      </w:r>
      <w:r w:rsidR="00374845">
        <w:rPr>
          <w:color w:val="000000"/>
          <w:szCs w:val="24"/>
        </w:rPr>
        <w:t>исмени захтев Н</w:t>
      </w:r>
      <w:r w:rsidR="000948AC" w:rsidRPr="000948AC">
        <w:rPr>
          <w:color w:val="000000"/>
          <w:szCs w:val="24"/>
        </w:rPr>
        <w:t>аручиоца у току од 3 дана</w:t>
      </w:r>
      <w:r w:rsidR="00A84CC9">
        <w:rPr>
          <w:color w:val="000000"/>
          <w:szCs w:val="24"/>
        </w:rPr>
        <w:t xml:space="preserve"> </w:t>
      </w:r>
      <w:r w:rsidR="000948AC" w:rsidRPr="000948AC">
        <w:rPr>
          <w:color w:val="000000"/>
          <w:szCs w:val="24"/>
        </w:rPr>
        <w:t xml:space="preserve">достави важећи ценовник за телефоне, на основу кога ће </w:t>
      </w:r>
      <w:r w:rsidR="00374845">
        <w:rPr>
          <w:color w:val="000000"/>
          <w:szCs w:val="24"/>
        </w:rPr>
        <w:t>Н</w:t>
      </w:r>
      <w:r w:rsidR="000948AC" w:rsidRPr="000948AC">
        <w:rPr>
          <w:color w:val="000000"/>
          <w:szCs w:val="24"/>
        </w:rPr>
        <w:t>аручилац захтевати испоруку</w:t>
      </w:r>
      <w:r w:rsidR="00A84CC9">
        <w:rPr>
          <w:color w:val="000000"/>
          <w:szCs w:val="24"/>
        </w:rPr>
        <w:t xml:space="preserve"> </w:t>
      </w:r>
      <w:r w:rsidR="000948AC" w:rsidRPr="000948AC">
        <w:rPr>
          <w:color w:val="000000"/>
          <w:szCs w:val="24"/>
        </w:rPr>
        <w:t>телефона. Испорука телефона се врши по писаном захтеву о</w:t>
      </w:r>
      <w:r w:rsidR="00374845">
        <w:rPr>
          <w:color w:val="000000"/>
          <w:szCs w:val="24"/>
        </w:rPr>
        <w:t>влашћеног лица Н</w:t>
      </w:r>
      <w:r w:rsidR="000948AC" w:rsidRPr="000948AC">
        <w:rPr>
          <w:color w:val="000000"/>
          <w:szCs w:val="24"/>
        </w:rPr>
        <w:t>аручиоца</w:t>
      </w:r>
      <w:r w:rsidR="00374845">
        <w:rPr>
          <w:color w:val="000000"/>
          <w:szCs w:val="24"/>
        </w:rPr>
        <w:t xml:space="preserve"> </w:t>
      </w:r>
      <w:r w:rsidR="000948AC" w:rsidRPr="000948AC">
        <w:rPr>
          <w:color w:val="000000"/>
          <w:szCs w:val="24"/>
        </w:rPr>
        <w:t xml:space="preserve">упућеног понуђачу. </w:t>
      </w:r>
    </w:p>
    <w:p w:rsidR="00030749" w:rsidRDefault="000948AC" w:rsidP="00A84CC9">
      <w:pPr>
        <w:rPr>
          <w:color w:val="000000"/>
          <w:szCs w:val="24"/>
        </w:rPr>
      </w:pPr>
      <w:r w:rsidRPr="000948AC">
        <w:rPr>
          <w:color w:val="000000"/>
          <w:szCs w:val="24"/>
        </w:rPr>
        <w:t>Рок за испоруку телефона је максимум 5 дана о</w:t>
      </w:r>
      <w:r w:rsidR="00374845">
        <w:rPr>
          <w:color w:val="000000"/>
          <w:szCs w:val="24"/>
        </w:rPr>
        <w:t>д дана пријема</w:t>
      </w:r>
      <w:r w:rsidR="00374845">
        <w:rPr>
          <w:color w:val="000000"/>
          <w:szCs w:val="24"/>
        </w:rPr>
        <w:br/>
        <w:t>писаног</w:t>
      </w:r>
      <w:r w:rsidR="00030749">
        <w:rPr>
          <w:color w:val="000000"/>
          <w:szCs w:val="24"/>
        </w:rPr>
        <w:t xml:space="preserve"> захтева </w:t>
      </w:r>
      <w:r w:rsidR="00374845">
        <w:rPr>
          <w:color w:val="000000"/>
          <w:szCs w:val="24"/>
        </w:rPr>
        <w:t>Н</w:t>
      </w:r>
      <w:r w:rsidR="00030749">
        <w:rPr>
          <w:color w:val="000000"/>
          <w:szCs w:val="24"/>
        </w:rPr>
        <w:t>аручиоца.</w:t>
      </w:r>
    </w:p>
    <w:p w:rsidR="00786848" w:rsidRDefault="000948AC" w:rsidP="00A84CC9">
      <w:pPr>
        <w:rPr>
          <w:color w:val="000000"/>
          <w:szCs w:val="24"/>
        </w:rPr>
      </w:pPr>
      <w:r w:rsidRPr="000948AC">
        <w:rPr>
          <w:color w:val="000000"/>
          <w:szCs w:val="24"/>
        </w:rPr>
        <w:t>Понуђач је дужан да приликом испоруке телефона преда и попуњене и</w:t>
      </w:r>
      <w:r w:rsidR="00A84CC9">
        <w:rPr>
          <w:color w:val="000000"/>
          <w:szCs w:val="24"/>
        </w:rPr>
        <w:t xml:space="preserve"> </w:t>
      </w:r>
      <w:r w:rsidR="00030749">
        <w:rPr>
          <w:color w:val="000000"/>
          <w:szCs w:val="24"/>
        </w:rPr>
        <w:t xml:space="preserve">оверене гарантне </w:t>
      </w:r>
      <w:r w:rsidRPr="000948AC">
        <w:rPr>
          <w:color w:val="000000"/>
          <w:szCs w:val="24"/>
        </w:rPr>
        <w:t>листове.</w:t>
      </w:r>
    </w:p>
    <w:p w:rsidR="00F22D86" w:rsidRPr="00BF5A6F" w:rsidRDefault="00374845" w:rsidP="00786848">
      <w:pPr>
        <w:ind w:firstLine="1440"/>
        <w:rPr>
          <w:color w:val="000000"/>
          <w:szCs w:val="24"/>
        </w:rPr>
      </w:pPr>
      <w:r w:rsidRPr="00BF5A6F">
        <w:rPr>
          <w:szCs w:val="24"/>
        </w:rPr>
        <w:t>Н</w:t>
      </w:r>
      <w:r w:rsidR="000948AC" w:rsidRPr="00BF5A6F">
        <w:rPr>
          <w:szCs w:val="24"/>
        </w:rPr>
        <w:t xml:space="preserve">аручилац ће користити </w:t>
      </w:r>
      <w:r w:rsidR="001E6A75" w:rsidRPr="00BF5A6F">
        <w:rPr>
          <w:szCs w:val="24"/>
        </w:rPr>
        <w:t xml:space="preserve">горе наведени </w:t>
      </w:r>
      <w:r w:rsidR="000948AC" w:rsidRPr="00BF5A6F">
        <w:rPr>
          <w:szCs w:val="24"/>
        </w:rPr>
        <w:t>износ буџета за добијање</w:t>
      </w:r>
      <w:r w:rsidR="000948AC" w:rsidRPr="00BF5A6F">
        <w:rPr>
          <w:szCs w:val="24"/>
        </w:rPr>
        <w:br/>
        <w:t>телефона тако што се износ буџета за добијање телефона умањује за износ цене</w:t>
      </w:r>
      <w:r w:rsidR="000948AC" w:rsidRPr="00BF5A6F">
        <w:rPr>
          <w:szCs w:val="24"/>
        </w:rPr>
        <w:br/>
        <w:t xml:space="preserve">испорученог телефона по ценовнику који је достављен </w:t>
      </w:r>
      <w:r w:rsidRPr="00BF5A6F">
        <w:rPr>
          <w:szCs w:val="24"/>
        </w:rPr>
        <w:t>Н</w:t>
      </w:r>
      <w:r w:rsidR="000948AC" w:rsidRPr="00BF5A6F">
        <w:rPr>
          <w:szCs w:val="24"/>
        </w:rPr>
        <w:t>аручиоцу, а обрачунава се</w:t>
      </w:r>
      <w:r w:rsidR="00A84CC9" w:rsidRPr="00BF5A6F">
        <w:rPr>
          <w:szCs w:val="24"/>
        </w:rPr>
        <w:t xml:space="preserve"> </w:t>
      </w:r>
      <w:r w:rsidR="000948AC" w:rsidRPr="00BF5A6F">
        <w:rPr>
          <w:szCs w:val="24"/>
        </w:rPr>
        <w:t>и</w:t>
      </w:r>
      <w:r w:rsidRPr="00BF5A6F">
        <w:rPr>
          <w:szCs w:val="24"/>
        </w:rPr>
        <w:t xml:space="preserve"> </w:t>
      </w:r>
      <w:r w:rsidR="000948AC" w:rsidRPr="00BF5A6F">
        <w:rPr>
          <w:szCs w:val="24"/>
        </w:rPr>
        <w:t>фактурише по цени од 1,00 динар са ПДВ-ом по телефону.</w:t>
      </w:r>
    </w:p>
    <w:p w:rsidR="00F22D86" w:rsidRPr="00F22D86" w:rsidRDefault="00F22D86" w:rsidP="009D0BAA">
      <w:pPr>
        <w:rPr>
          <w:color w:val="00B050"/>
          <w:lang w:val="ru-RU"/>
        </w:rPr>
      </w:pPr>
    </w:p>
    <w:p w:rsidR="00AD4BB8" w:rsidRPr="00BF5A6F" w:rsidRDefault="00F21E94" w:rsidP="00AD4BB8">
      <w:pPr>
        <w:pStyle w:val="ListParagraph"/>
      </w:pPr>
      <w:r>
        <w:t>М</w:t>
      </w:r>
      <w:r w:rsidR="00AD4BB8" w:rsidRPr="00111372">
        <w:t xml:space="preserve">есто </w:t>
      </w:r>
      <w:r w:rsidR="00922FD5">
        <w:t>испоруке</w:t>
      </w:r>
      <w:r w:rsidR="00AD4BB8" w:rsidRPr="00BF5A6F">
        <w:tab/>
      </w:r>
    </w:p>
    <w:p w:rsidR="00111372" w:rsidRPr="00111372" w:rsidRDefault="00D26436" w:rsidP="00111372">
      <w:pPr>
        <w:widowControl/>
        <w:tabs>
          <w:tab w:val="left" w:pos="720"/>
        </w:tabs>
        <w:autoSpaceDE w:val="0"/>
        <w:autoSpaceDN w:val="0"/>
        <w:adjustRightInd w:val="0"/>
        <w:rPr>
          <w:szCs w:val="24"/>
        </w:rPr>
      </w:pPr>
      <w:r w:rsidRPr="00111372">
        <w:rPr>
          <w:szCs w:val="24"/>
        </w:rPr>
        <w:tab/>
      </w:r>
      <w:r w:rsidR="00111372" w:rsidRPr="00111372">
        <w:rPr>
          <w:szCs w:val="24"/>
        </w:rPr>
        <w:tab/>
      </w:r>
      <w:r w:rsidRPr="00111372">
        <w:rPr>
          <w:szCs w:val="24"/>
        </w:rPr>
        <w:t xml:space="preserve">Место испоруке </w:t>
      </w:r>
      <w:proofErr w:type="spellStart"/>
      <w:r w:rsidRPr="00111372">
        <w:rPr>
          <w:szCs w:val="24"/>
        </w:rPr>
        <w:t>телефна</w:t>
      </w:r>
      <w:proofErr w:type="spellEnd"/>
      <w:r w:rsidRPr="00111372">
        <w:rPr>
          <w:szCs w:val="24"/>
        </w:rPr>
        <w:t xml:space="preserve"> </w:t>
      </w:r>
      <w:r w:rsidR="005B1C6A">
        <w:rPr>
          <w:szCs w:val="24"/>
        </w:rPr>
        <w:t>је локација Наручиоца: Министарство трговине, туризма и телекомуникација, Немањина 22-26</w:t>
      </w:r>
      <w:r w:rsidR="00111372" w:rsidRPr="00111372">
        <w:rPr>
          <w:szCs w:val="24"/>
        </w:rPr>
        <w:t>, Београд.</w:t>
      </w:r>
    </w:p>
    <w:p w:rsidR="00D26436" w:rsidRPr="00111372" w:rsidRDefault="00AD4BB8" w:rsidP="00D26436">
      <w:pPr>
        <w:rPr>
          <w:color w:val="00B050"/>
          <w:szCs w:val="24"/>
        </w:rPr>
      </w:pPr>
      <w:r w:rsidRPr="00111372">
        <w:rPr>
          <w:color w:val="00B050"/>
          <w:szCs w:val="24"/>
        </w:rPr>
        <w:lastRenderedPageBreak/>
        <w:tab/>
      </w:r>
    </w:p>
    <w:p w:rsidR="00111372" w:rsidRPr="00111372" w:rsidRDefault="00111372" w:rsidP="00111372">
      <w:pPr>
        <w:pStyle w:val="ListParagraph"/>
        <w:rPr>
          <w:bCs/>
          <w:color w:val="000000"/>
        </w:rPr>
      </w:pPr>
      <w:r w:rsidRPr="00111372">
        <w:rPr>
          <w:bCs/>
          <w:color w:val="000000"/>
        </w:rPr>
        <w:t>Врста и начин пружања услуге</w:t>
      </w:r>
    </w:p>
    <w:p w:rsidR="00111372" w:rsidRPr="00111372" w:rsidRDefault="00111372" w:rsidP="00111372">
      <w:pPr>
        <w:rPr>
          <w:color w:val="00B050"/>
          <w:szCs w:val="24"/>
        </w:rPr>
      </w:pPr>
      <w:r w:rsidRPr="00111372">
        <w:rPr>
          <w:color w:val="000000"/>
          <w:szCs w:val="24"/>
        </w:rPr>
        <w:br/>
      </w:r>
      <w:r>
        <w:rPr>
          <w:color w:val="000000"/>
          <w:szCs w:val="24"/>
        </w:rPr>
        <w:t xml:space="preserve">                        </w:t>
      </w:r>
      <w:r w:rsidRPr="00111372">
        <w:rPr>
          <w:color w:val="000000"/>
          <w:szCs w:val="24"/>
        </w:rPr>
        <w:t xml:space="preserve">Услуга мобилне телефоније омогућава разговор, као и слање </w:t>
      </w:r>
      <w:proofErr w:type="spellStart"/>
      <w:r w:rsidRPr="00111372">
        <w:rPr>
          <w:color w:val="000000"/>
          <w:szCs w:val="24"/>
        </w:rPr>
        <w:t>смс</w:t>
      </w:r>
      <w:proofErr w:type="spellEnd"/>
      <w:r w:rsidRPr="00111372">
        <w:rPr>
          <w:color w:val="000000"/>
          <w:szCs w:val="24"/>
        </w:rPr>
        <w:t xml:space="preserve"> и </w:t>
      </w:r>
      <w:proofErr w:type="spellStart"/>
      <w:r w:rsidRPr="00111372">
        <w:rPr>
          <w:color w:val="000000"/>
          <w:szCs w:val="24"/>
        </w:rPr>
        <w:t>ммс</w:t>
      </w:r>
      <w:proofErr w:type="spellEnd"/>
      <w:r>
        <w:rPr>
          <w:color w:val="000000"/>
          <w:szCs w:val="24"/>
        </w:rPr>
        <w:t xml:space="preserve"> </w:t>
      </w:r>
      <w:r w:rsidRPr="00111372">
        <w:rPr>
          <w:color w:val="000000"/>
          <w:szCs w:val="24"/>
        </w:rPr>
        <w:t>порука у мрежи и ван мреже мобилног оператора у земљи и иностранству, затим</w:t>
      </w:r>
      <w:r>
        <w:rPr>
          <w:color w:val="000000"/>
          <w:szCs w:val="24"/>
        </w:rPr>
        <w:t xml:space="preserve"> </w:t>
      </w:r>
      <w:r w:rsidRPr="00111372">
        <w:rPr>
          <w:color w:val="000000"/>
          <w:szCs w:val="24"/>
        </w:rPr>
        <w:t>разговора према фиксним телефонским линијама, могућност коришћења интернета</w:t>
      </w:r>
      <w:r>
        <w:rPr>
          <w:color w:val="000000"/>
          <w:szCs w:val="24"/>
        </w:rPr>
        <w:t xml:space="preserve"> </w:t>
      </w:r>
      <w:r w:rsidRPr="00111372">
        <w:rPr>
          <w:color w:val="000000"/>
          <w:szCs w:val="24"/>
        </w:rPr>
        <w:t>кроз предметну услугу, проверу стања рачуна и коришћење</w:t>
      </w:r>
      <w:r w:rsidR="00374845">
        <w:rPr>
          <w:color w:val="000000"/>
          <w:szCs w:val="24"/>
        </w:rPr>
        <w:t xml:space="preserve"> </w:t>
      </w:r>
      <w:r w:rsidRPr="00111372">
        <w:rPr>
          <w:color w:val="000000"/>
          <w:szCs w:val="24"/>
        </w:rPr>
        <w:t>корисничког</w:t>
      </w:r>
      <w:r>
        <w:rPr>
          <w:color w:val="000000"/>
          <w:szCs w:val="24"/>
        </w:rPr>
        <w:t xml:space="preserve"> </w:t>
      </w:r>
      <w:r w:rsidRPr="00111372">
        <w:rPr>
          <w:color w:val="000000"/>
          <w:szCs w:val="24"/>
        </w:rPr>
        <w:t>сервиса код</w:t>
      </w:r>
      <w:r w:rsidR="00374845">
        <w:rPr>
          <w:color w:val="000000"/>
          <w:szCs w:val="24"/>
        </w:rPr>
        <w:t xml:space="preserve"> </w:t>
      </w:r>
      <w:r w:rsidRPr="00111372">
        <w:rPr>
          <w:color w:val="000000"/>
          <w:szCs w:val="24"/>
        </w:rPr>
        <w:t xml:space="preserve">понуђача као и све остале услуге обухваћене мобилном телефонијом, а које </w:t>
      </w:r>
      <w:r w:rsidR="00374845">
        <w:rPr>
          <w:color w:val="000000"/>
          <w:szCs w:val="24"/>
        </w:rPr>
        <w:t>Н</w:t>
      </w:r>
      <w:r w:rsidRPr="00111372">
        <w:rPr>
          <w:color w:val="000000"/>
          <w:szCs w:val="24"/>
        </w:rPr>
        <w:t>аручилац</w:t>
      </w:r>
      <w:r>
        <w:rPr>
          <w:color w:val="000000"/>
          <w:szCs w:val="24"/>
        </w:rPr>
        <w:t xml:space="preserve"> </w:t>
      </w:r>
      <w:r w:rsidRPr="00111372">
        <w:rPr>
          <w:color w:val="000000"/>
          <w:szCs w:val="24"/>
        </w:rPr>
        <w:t>користи у току трајања уговора.</w:t>
      </w:r>
    </w:p>
    <w:p w:rsidR="00111372" w:rsidRPr="00111372" w:rsidRDefault="00111372" w:rsidP="00D26436">
      <w:pPr>
        <w:rPr>
          <w:color w:val="00B050"/>
          <w:szCs w:val="24"/>
        </w:rPr>
      </w:pPr>
    </w:p>
    <w:p w:rsidR="007A1430" w:rsidRPr="00992AF4" w:rsidRDefault="007A1430" w:rsidP="00D26436">
      <w:pPr>
        <w:rPr>
          <w:b/>
          <w:bCs/>
          <w:color w:val="000000"/>
          <w:szCs w:val="24"/>
        </w:rPr>
      </w:pPr>
      <w:r w:rsidRPr="00992AF4">
        <w:rPr>
          <w:b/>
          <w:bCs/>
          <w:color w:val="000000"/>
          <w:szCs w:val="24"/>
        </w:rPr>
        <w:tab/>
        <w:t>5. Лице за контакт</w:t>
      </w:r>
    </w:p>
    <w:p w:rsidR="00111372" w:rsidRPr="007A1430" w:rsidRDefault="007A1430" w:rsidP="007A1430">
      <w:pPr>
        <w:rPr>
          <w:color w:val="00B050"/>
          <w:szCs w:val="24"/>
        </w:rPr>
      </w:pPr>
      <w:r>
        <w:rPr>
          <w:color w:val="000000"/>
          <w:sz w:val="22"/>
          <w:szCs w:val="22"/>
        </w:rPr>
        <w:br/>
      </w:r>
      <w:r w:rsidRPr="007A1430">
        <w:rPr>
          <w:color w:val="000000"/>
          <w:szCs w:val="24"/>
        </w:rPr>
        <w:t xml:space="preserve">                         Понуђач је дужан да одреди лице за контакт за техничку подршку и</w:t>
      </w:r>
      <w:r w:rsidRPr="007A1430">
        <w:rPr>
          <w:color w:val="000000"/>
          <w:szCs w:val="24"/>
        </w:rPr>
        <w:br/>
        <w:t>лице за контакт све остале информације које се односе на услугу која је предмет</w:t>
      </w:r>
      <w:r w:rsidRPr="007A1430">
        <w:rPr>
          <w:color w:val="000000"/>
          <w:szCs w:val="24"/>
        </w:rPr>
        <w:br/>
        <w:t>набавке.</w:t>
      </w:r>
    </w:p>
    <w:p w:rsidR="00111372" w:rsidRPr="007A1430" w:rsidRDefault="00111372" w:rsidP="00D26436">
      <w:pPr>
        <w:rPr>
          <w:color w:val="00B050"/>
          <w:szCs w:val="24"/>
        </w:rPr>
      </w:pPr>
    </w:p>
    <w:p w:rsidR="007A1430" w:rsidRPr="00992AF4" w:rsidRDefault="007A1430" w:rsidP="00992AF4">
      <w:pPr>
        <w:pStyle w:val="ListParagraph"/>
        <w:numPr>
          <w:ilvl w:val="0"/>
          <w:numId w:val="42"/>
        </w:numPr>
        <w:rPr>
          <w:bCs/>
          <w:color w:val="000000"/>
        </w:rPr>
      </w:pPr>
      <w:r w:rsidRPr="00992AF4">
        <w:rPr>
          <w:bCs/>
          <w:color w:val="000000"/>
        </w:rPr>
        <w:t>Стандард квалитета</w:t>
      </w:r>
    </w:p>
    <w:p w:rsidR="007A1430" w:rsidRDefault="007A1430" w:rsidP="007A1430">
      <w:pPr>
        <w:rPr>
          <w:color w:val="000000"/>
          <w:szCs w:val="24"/>
          <w:lang w:val="sr-Latn-CS"/>
        </w:rPr>
      </w:pPr>
      <w:r w:rsidRPr="007A1430">
        <w:rPr>
          <w:color w:val="000000"/>
          <w:szCs w:val="24"/>
        </w:rPr>
        <w:br/>
      </w:r>
      <w:r>
        <w:rPr>
          <w:color w:val="000000"/>
          <w:szCs w:val="24"/>
        </w:rPr>
        <w:t xml:space="preserve">                         </w:t>
      </w:r>
      <w:r w:rsidRPr="00BF5A6F">
        <w:rPr>
          <w:color w:val="000000"/>
          <w:szCs w:val="24"/>
        </w:rPr>
        <w:t>Понуђач мора пружати предметну услугу у складу са условима који</w:t>
      </w:r>
      <w:r w:rsidRPr="00BF5A6F">
        <w:rPr>
          <w:color w:val="000000"/>
          <w:szCs w:val="24"/>
        </w:rPr>
        <w:br/>
        <w:t>произилазе из одговарајуће лиценце за јавну мобилну телекомуникациону мрежу и услуге јавне мобилне телекомуникационе мреже у складу са GSM/GSM1800 и</w:t>
      </w:r>
      <w:r w:rsidRPr="00BF5A6F">
        <w:rPr>
          <w:color w:val="000000"/>
          <w:szCs w:val="24"/>
        </w:rPr>
        <w:br/>
        <w:t>UMTS/IMT-2000 стандардом које је издала Републичка агенција за електронске</w:t>
      </w:r>
      <w:r w:rsidRPr="00BF5A6F">
        <w:rPr>
          <w:color w:val="000000"/>
          <w:szCs w:val="24"/>
        </w:rPr>
        <w:br/>
        <w:t>комуникације за територију Републике Србије.</w:t>
      </w:r>
    </w:p>
    <w:p w:rsidR="0073296C" w:rsidRDefault="0073296C" w:rsidP="007A1430">
      <w:pPr>
        <w:rPr>
          <w:color w:val="000000"/>
          <w:szCs w:val="24"/>
          <w:lang w:val="sr-Latn-CS"/>
        </w:rPr>
      </w:pPr>
    </w:p>
    <w:p w:rsidR="00BF5A6F" w:rsidRPr="00030749" w:rsidRDefault="00BF5A6F" w:rsidP="00AD4BB8">
      <w:pPr>
        <w:rPr>
          <w:color w:val="00B050"/>
          <w:lang w:val="ru-RU"/>
        </w:rPr>
      </w:pPr>
    </w:p>
    <w:p w:rsidR="00E94151" w:rsidRPr="00E94151" w:rsidRDefault="00E94151" w:rsidP="00E94151">
      <w:pPr>
        <w:pStyle w:val="ListParagraph"/>
        <w:rPr>
          <w:color w:val="00B050"/>
        </w:rPr>
      </w:pPr>
      <w:r w:rsidRPr="00E94151">
        <w:rPr>
          <w:bCs/>
          <w:color w:val="000000"/>
        </w:rPr>
        <w:t>Гаранција</w:t>
      </w:r>
    </w:p>
    <w:p w:rsidR="00E94151" w:rsidRPr="00E94151" w:rsidRDefault="00E94151" w:rsidP="00E94151">
      <w:pPr>
        <w:pStyle w:val="ListParagraph"/>
        <w:numPr>
          <w:ilvl w:val="0"/>
          <w:numId w:val="0"/>
        </w:numPr>
        <w:ind w:left="1800"/>
        <w:rPr>
          <w:color w:val="00B050"/>
        </w:rPr>
      </w:pPr>
    </w:p>
    <w:p w:rsidR="00E94151" w:rsidRPr="00E94151" w:rsidRDefault="00E94151" w:rsidP="00E94151">
      <w:pPr>
        <w:rPr>
          <w:color w:val="00B050"/>
          <w:szCs w:val="24"/>
        </w:rPr>
      </w:pPr>
      <w:r>
        <w:rPr>
          <w:color w:val="000000"/>
          <w:szCs w:val="24"/>
        </w:rPr>
        <w:tab/>
      </w:r>
      <w:r w:rsidRPr="00E94151">
        <w:rPr>
          <w:color w:val="000000"/>
          <w:szCs w:val="24"/>
        </w:rPr>
        <w:t>Гаранција на пружене услуге мора т</w:t>
      </w:r>
      <w:r w:rsidR="00922FD5">
        <w:rPr>
          <w:color w:val="000000"/>
          <w:szCs w:val="24"/>
        </w:rPr>
        <w:t>рајати до истека рока важности</w:t>
      </w:r>
      <w:r w:rsidR="00922FD5">
        <w:rPr>
          <w:color w:val="000000"/>
          <w:szCs w:val="24"/>
        </w:rPr>
        <w:br/>
      </w:r>
      <w:r w:rsidRPr="00E94151">
        <w:rPr>
          <w:color w:val="000000"/>
          <w:szCs w:val="24"/>
        </w:rPr>
        <w:t>уговора.</w:t>
      </w:r>
    </w:p>
    <w:p w:rsidR="00E94151" w:rsidRDefault="00E94151" w:rsidP="00AD4BB8">
      <w:pPr>
        <w:rPr>
          <w:color w:val="00B050"/>
        </w:rPr>
      </w:pPr>
    </w:p>
    <w:p w:rsidR="00786848" w:rsidRDefault="00786848" w:rsidP="00AD4BB8">
      <w:pPr>
        <w:rPr>
          <w:color w:val="00B050"/>
        </w:rPr>
      </w:pPr>
    </w:p>
    <w:p w:rsidR="005B1C6A" w:rsidRPr="003166CF" w:rsidRDefault="005B1C6A" w:rsidP="005B1C6A">
      <w:pPr>
        <w:rPr>
          <w:b/>
          <w:szCs w:val="24"/>
          <w:lang w:val="sr-Latn-RS"/>
        </w:rPr>
      </w:pPr>
      <w:r w:rsidRPr="003166CF">
        <w:rPr>
          <w:b/>
          <w:szCs w:val="24"/>
          <w:lang w:val="sr-Cyrl-RS"/>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w:t>
      </w:r>
      <w:proofErr w:type="spellStart"/>
      <w:r w:rsidRPr="003166CF">
        <w:rPr>
          <w:b/>
          <w:szCs w:val="24"/>
          <w:lang w:val="sr-Cyrl-RS"/>
        </w:rPr>
        <w:t>спецификацијуе</w:t>
      </w:r>
      <w:proofErr w:type="spellEnd"/>
      <w:r w:rsidRPr="003166CF">
        <w:rPr>
          <w:b/>
          <w:szCs w:val="24"/>
          <w:lang w:val="sr-Cyrl-RS"/>
        </w:rPr>
        <w:t xml:space="preserve"> та понуда ће бити оцењена као неодговарајућа, у смислу члана 3. став 1. тачка 32) ЗЈН.  </w:t>
      </w:r>
    </w:p>
    <w:p w:rsidR="005B1C6A" w:rsidRPr="003166CF" w:rsidRDefault="005B1C6A" w:rsidP="005B1C6A">
      <w:pPr>
        <w:rPr>
          <w:szCs w:val="24"/>
          <w:lang w:val="sr-Cyrl-RS"/>
        </w:rPr>
      </w:pPr>
    </w:p>
    <w:p w:rsidR="005B1C6A" w:rsidRPr="003166CF" w:rsidRDefault="005B1C6A" w:rsidP="005B1C6A">
      <w:pPr>
        <w:rPr>
          <w:szCs w:val="24"/>
          <w:lang w:val="sr-Cyrl-RS"/>
        </w:rPr>
      </w:pPr>
    </w:p>
    <w:p w:rsidR="005B1C6A" w:rsidRPr="003166CF" w:rsidRDefault="005B1C6A" w:rsidP="005B1C6A">
      <w:pPr>
        <w:autoSpaceDE w:val="0"/>
        <w:autoSpaceDN w:val="0"/>
        <w:adjustRightInd w:val="0"/>
        <w:rPr>
          <w:rFonts w:eastAsia="TimesNewRomanPSMT"/>
          <w:bCs/>
          <w:szCs w:val="24"/>
          <w:lang w:val="uz-Cyrl-UZ"/>
        </w:rPr>
      </w:pPr>
      <w:r>
        <w:rPr>
          <w:rFonts w:eastAsia="TimesNewRomanPSMT"/>
          <w:bCs/>
          <w:szCs w:val="24"/>
          <w:lang w:val="sr-Cyrl-RS"/>
        </w:rPr>
        <w:t xml:space="preserve">           </w:t>
      </w: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rsidR="005B1C6A" w:rsidRPr="003166CF" w:rsidRDefault="005B1C6A" w:rsidP="005B1C6A">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rsidR="005B1C6A" w:rsidRPr="003166CF" w:rsidRDefault="005B1C6A" w:rsidP="005B1C6A">
      <w:pPr>
        <w:autoSpaceDE w:val="0"/>
        <w:autoSpaceDN w:val="0"/>
        <w:adjustRightInd w:val="0"/>
        <w:rPr>
          <w:rFonts w:eastAsia="TimesNewRomanPS-BoldMT"/>
          <w:b/>
          <w:bCs/>
          <w:iCs/>
          <w:color w:val="002060"/>
          <w:szCs w:val="24"/>
          <w:lang w:val="uz-Cyrl-UZ"/>
        </w:rPr>
      </w:pPr>
      <w:r>
        <w:rPr>
          <w:rFonts w:eastAsia="TimesNewRomanPS-BoldMT"/>
          <w:b/>
          <w:bCs/>
          <w:iCs/>
          <w:color w:val="002060"/>
          <w:szCs w:val="24"/>
          <w:lang w:val="uz-Cyrl-UZ"/>
        </w:rPr>
        <w:t>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________________________________</w:t>
      </w:r>
    </w:p>
    <w:p w:rsidR="00786848" w:rsidRDefault="005B1C6A" w:rsidP="005B1C6A">
      <w:pPr>
        <w:rPr>
          <w:color w:val="00B050"/>
        </w:rPr>
      </w:pPr>
      <w:r w:rsidRPr="003166CF">
        <w:rPr>
          <w:rFonts w:eastAsia="TimesNewRomanPSMT"/>
          <w:b/>
          <w:bCs/>
          <w:color w:val="000000"/>
          <w:szCs w:val="24"/>
          <w:lang w:val="uz-Cyrl-UZ"/>
        </w:rPr>
        <w:br w:type="page"/>
      </w:r>
    </w:p>
    <w:p w:rsidR="0024022B" w:rsidRDefault="00786848" w:rsidP="00683DB0">
      <w:pPr>
        <w:keepNext/>
        <w:jc w:val="center"/>
        <w:outlineLvl w:val="0"/>
        <w:rPr>
          <w:b/>
          <w:sz w:val="32"/>
          <w:szCs w:val="32"/>
        </w:rPr>
      </w:pPr>
      <w:r>
        <w:rPr>
          <w:b/>
          <w:sz w:val="32"/>
          <w:szCs w:val="32"/>
          <w:lang w:val="sr-Latn-CS"/>
        </w:rPr>
        <w:lastRenderedPageBreak/>
        <w:t>I</w:t>
      </w:r>
      <w:r w:rsidR="0024022B" w:rsidRPr="00374845">
        <w:rPr>
          <w:b/>
          <w:sz w:val="32"/>
          <w:szCs w:val="32"/>
        </w:rPr>
        <w:t>V</w:t>
      </w:r>
    </w:p>
    <w:p w:rsidR="009C6A24" w:rsidRPr="00374845" w:rsidRDefault="009C6A24" w:rsidP="009C6A24">
      <w:pPr>
        <w:keepNext/>
        <w:outlineLvl w:val="0"/>
        <w:rPr>
          <w:b/>
          <w:sz w:val="32"/>
          <w:szCs w:val="32"/>
        </w:rPr>
      </w:pPr>
    </w:p>
    <w:p w:rsidR="0024022B" w:rsidRPr="00374845" w:rsidRDefault="0024022B" w:rsidP="00683DB0">
      <w:pPr>
        <w:keepNext/>
        <w:jc w:val="center"/>
        <w:outlineLvl w:val="0"/>
        <w:rPr>
          <w:b/>
          <w:szCs w:val="24"/>
        </w:rPr>
      </w:pPr>
      <w:r w:rsidRPr="00374845">
        <w:rPr>
          <w:b/>
          <w:szCs w:val="24"/>
        </w:rPr>
        <w:t>УСЛОВИ ЗА УЧЕШЋЕ У ПОСТУПКУ ЈАВНЕ НАБАВКЕ</w:t>
      </w:r>
    </w:p>
    <w:p w:rsidR="0024022B" w:rsidRPr="00374845" w:rsidRDefault="0024022B" w:rsidP="00683DB0">
      <w:pPr>
        <w:keepNext/>
        <w:jc w:val="center"/>
        <w:rPr>
          <w:b/>
          <w:szCs w:val="24"/>
        </w:rPr>
      </w:pPr>
      <w:r w:rsidRPr="00374845">
        <w:rPr>
          <w:b/>
          <w:szCs w:val="24"/>
        </w:rPr>
        <w:t xml:space="preserve">(чл. 75. Закона о јавним набавкама) </w:t>
      </w:r>
    </w:p>
    <w:p w:rsidR="0024022B" w:rsidRPr="00374845" w:rsidRDefault="0024022B" w:rsidP="00683DB0">
      <w:pPr>
        <w:keepNext/>
        <w:jc w:val="center"/>
        <w:rPr>
          <w:b/>
          <w:szCs w:val="24"/>
        </w:rPr>
      </w:pPr>
      <w:r w:rsidRPr="00374845">
        <w:rPr>
          <w:b/>
          <w:szCs w:val="24"/>
        </w:rPr>
        <w:t>И УПУТСТВО КАКО  СЕ ДОКАЗУЈЕ ИСПУЊЕНОСТ УСЛОВА</w:t>
      </w:r>
    </w:p>
    <w:p w:rsidR="0024022B" w:rsidRPr="00374845" w:rsidRDefault="0024022B" w:rsidP="00683DB0">
      <w:pPr>
        <w:keepNext/>
        <w:rPr>
          <w:b/>
          <w:szCs w:val="24"/>
        </w:rPr>
      </w:pPr>
    </w:p>
    <w:p w:rsidR="0024022B" w:rsidRPr="00374845" w:rsidRDefault="0024022B" w:rsidP="00683DB0">
      <w:pPr>
        <w:keepNext/>
        <w:outlineLvl w:val="0"/>
        <w:rPr>
          <w:b/>
          <w:szCs w:val="24"/>
        </w:rPr>
      </w:pPr>
      <w:r w:rsidRPr="00374845">
        <w:rPr>
          <w:b/>
          <w:szCs w:val="24"/>
        </w:rPr>
        <w:tab/>
        <w:t>I ОБАВЕЗНИ УСЛОВИ (ЧЛАН 75. ЗАКОНА)</w:t>
      </w:r>
    </w:p>
    <w:p w:rsidR="0024022B" w:rsidRDefault="0024022B" w:rsidP="00683DB0">
      <w:pPr>
        <w:keepNext/>
        <w:rPr>
          <w:szCs w:val="24"/>
        </w:rPr>
      </w:pPr>
      <w:r w:rsidRPr="00374845">
        <w:rPr>
          <w:szCs w:val="24"/>
        </w:rPr>
        <w:tab/>
        <w:t>Понуђач у поступку јавне набавке мора доказати:</w:t>
      </w:r>
    </w:p>
    <w:p w:rsidR="009C6A24" w:rsidRPr="00374845" w:rsidRDefault="009C6A24" w:rsidP="00683DB0">
      <w:pPr>
        <w:keepNext/>
        <w:rPr>
          <w:szCs w:val="24"/>
        </w:rPr>
      </w:pPr>
    </w:p>
    <w:p w:rsidR="009C6A24" w:rsidRDefault="0024022B" w:rsidP="009C6A24">
      <w:pPr>
        <w:pStyle w:val="ListParagraph"/>
        <w:numPr>
          <w:ilvl w:val="0"/>
          <w:numId w:val="33"/>
        </w:numPr>
      </w:pPr>
      <w:r w:rsidRPr="00374845">
        <w:t xml:space="preserve">да је регистрован код надлежног органа, односно уписан у </w:t>
      </w:r>
    </w:p>
    <w:p w:rsidR="0024022B" w:rsidRPr="00374845" w:rsidRDefault="0024022B" w:rsidP="009C6A24">
      <w:r w:rsidRPr="00374845">
        <w:t>одговарајући регистар;</w:t>
      </w:r>
    </w:p>
    <w:p w:rsidR="0024022B" w:rsidRPr="00374845" w:rsidRDefault="0024022B" w:rsidP="00FB2348">
      <w:pPr>
        <w:pStyle w:val="ListParagraph"/>
        <w:numPr>
          <w:ilvl w:val="0"/>
          <w:numId w:val="0"/>
        </w:numPr>
        <w:ind w:left="1800"/>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F22D86" w:rsidRPr="00374845" w:rsidTr="00761C6A">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24022B" w:rsidRPr="00374845" w:rsidRDefault="0024022B" w:rsidP="00683DB0">
            <w:pPr>
              <w:keepNext/>
              <w:shd w:val="clear" w:color="auto" w:fill="FFFFFF"/>
              <w:tabs>
                <w:tab w:val="left" w:pos="1080"/>
              </w:tabs>
              <w:jc w:val="right"/>
              <w:rPr>
                <w:b/>
                <w:szCs w:val="24"/>
              </w:rPr>
            </w:pPr>
            <w:r w:rsidRPr="00374845">
              <w:rPr>
                <w:b/>
                <w:szCs w:val="24"/>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hideMark/>
          </w:tcPr>
          <w:p w:rsidR="0024022B" w:rsidRPr="00374845" w:rsidRDefault="0024022B" w:rsidP="00683DB0">
            <w:pPr>
              <w:keepNext/>
              <w:shd w:val="clear" w:color="auto" w:fill="FFFFFF"/>
              <w:tabs>
                <w:tab w:val="left" w:pos="720"/>
              </w:tabs>
              <w:jc w:val="left"/>
              <w:rPr>
                <w:b/>
                <w:szCs w:val="24"/>
              </w:rPr>
            </w:pPr>
            <w:r w:rsidRPr="00374845">
              <w:rPr>
                <w:szCs w:val="24"/>
              </w:rPr>
              <w:t>Извод из регистра Агенције за привредне регистре, односно извод из регистра надлежног Привредног суда;</w:t>
            </w:r>
          </w:p>
        </w:tc>
      </w:tr>
      <w:tr w:rsidR="00F22D86" w:rsidRPr="00374845" w:rsidTr="00761C6A">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24022B" w:rsidRPr="00374845" w:rsidRDefault="0024022B" w:rsidP="00683DB0">
            <w:pPr>
              <w:keepNext/>
              <w:shd w:val="clear" w:color="auto" w:fill="FFFFFF"/>
              <w:tabs>
                <w:tab w:val="left" w:pos="1080"/>
              </w:tabs>
              <w:jc w:val="right"/>
              <w:rPr>
                <w:b/>
                <w:szCs w:val="24"/>
              </w:rPr>
            </w:pPr>
            <w:r w:rsidRPr="00374845">
              <w:rPr>
                <w:b/>
                <w:szCs w:val="24"/>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hideMark/>
          </w:tcPr>
          <w:p w:rsidR="0024022B" w:rsidRPr="00374845" w:rsidRDefault="0024022B" w:rsidP="00683DB0">
            <w:pPr>
              <w:keepNext/>
              <w:shd w:val="clear" w:color="auto" w:fill="FFFFFF"/>
              <w:tabs>
                <w:tab w:val="left" w:pos="720"/>
              </w:tabs>
              <w:jc w:val="left"/>
              <w:rPr>
                <w:szCs w:val="24"/>
              </w:rPr>
            </w:pPr>
            <w:r w:rsidRPr="00374845">
              <w:rPr>
                <w:szCs w:val="24"/>
              </w:rPr>
              <w:t>Извод из регистра Агенције за привредне регистре, односно из одговарајућег регистра;</w:t>
            </w:r>
          </w:p>
        </w:tc>
      </w:tr>
    </w:tbl>
    <w:p w:rsidR="0024022B" w:rsidRPr="00374845" w:rsidRDefault="0024022B" w:rsidP="00683DB0">
      <w:pPr>
        <w:keepNext/>
        <w:tabs>
          <w:tab w:val="clear" w:pos="1440"/>
          <w:tab w:val="left" w:pos="1800"/>
        </w:tabs>
        <w:ind w:firstLine="1440"/>
        <w:rPr>
          <w:szCs w:val="24"/>
        </w:rPr>
      </w:pPr>
    </w:p>
    <w:p w:rsidR="00FB2348" w:rsidRDefault="009C6A24" w:rsidP="009C6A24">
      <w:r>
        <w:rPr>
          <w:b/>
        </w:rPr>
        <w:tab/>
        <w:t xml:space="preserve">2) </w:t>
      </w:r>
      <w:r w:rsidRPr="00030749">
        <w:rPr>
          <w:b/>
          <w:lang w:val="ru-RU"/>
        </w:rPr>
        <w:t xml:space="preserve">   </w:t>
      </w:r>
      <w:r w:rsidR="0024022B" w:rsidRPr="00374845">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C6A24" w:rsidRPr="00374845" w:rsidRDefault="009C6A24" w:rsidP="009C6A24"/>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5"/>
        <w:gridCol w:w="6287"/>
      </w:tblGrid>
      <w:tr w:rsidR="00F22D86" w:rsidRPr="00374845" w:rsidTr="00761C6A">
        <w:trPr>
          <w:trHeight w:val="5287"/>
          <w:jc w:val="center"/>
        </w:trPr>
        <w:tc>
          <w:tcPr>
            <w:tcW w:w="2125" w:type="dxa"/>
            <w:tcBorders>
              <w:top w:val="dotted" w:sz="4" w:space="0" w:color="auto"/>
              <w:left w:val="dotted" w:sz="4" w:space="0" w:color="auto"/>
              <w:bottom w:val="dotted" w:sz="4" w:space="0" w:color="auto"/>
              <w:right w:val="dotted" w:sz="4" w:space="0" w:color="auto"/>
            </w:tcBorders>
            <w:shd w:val="clear" w:color="auto" w:fill="FFFFFF"/>
            <w:hideMark/>
          </w:tcPr>
          <w:p w:rsidR="0024022B" w:rsidRPr="00374845" w:rsidRDefault="0024022B" w:rsidP="009C6A24">
            <w:pPr>
              <w:rPr>
                <w:b/>
              </w:rPr>
            </w:pPr>
            <w:r w:rsidRPr="00374845">
              <w:rPr>
                <w:b/>
              </w:rPr>
              <w:t>Доказ за правно  лице:</w:t>
            </w:r>
          </w:p>
        </w:tc>
        <w:tc>
          <w:tcPr>
            <w:tcW w:w="6287"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24022B" w:rsidRPr="00374845" w:rsidRDefault="0024022B" w:rsidP="009C6A24">
            <w:r w:rsidRPr="00374845">
              <w:rPr>
                <w:bCs/>
              </w:rPr>
              <w:t xml:space="preserve">1) </w:t>
            </w:r>
            <w:r w:rsidRPr="00374845">
              <w:t xml:space="preserve">Извод из казнене евиденције, односно </w:t>
            </w:r>
            <w:proofErr w:type="spellStart"/>
            <w:r w:rsidRPr="00374845">
              <w:t>уверењe</w:t>
            </w:r>
            <w:proofErr w:type="spellEnd"/>
            <w:r w:rsidRPr="00374845">
              <w:t xml:space="preserve"> основног суда на чијем подручју се налази седиште домаћег правног лица</w:t>
            </w:r>
            <w:r w:rsidRPr="00374845">
              <w:rPr>
                <w:lang w:val="ru-RU"/>
              </w:rPr>
              <w:t>,</w:t>
            </w:r>
            <w:r w:rsidRPr="00374845">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4022B" w:rsidRPr="00374845" w:rsidRDefault="0024022B" w:rsidP="009C6A24">
            <w:r w:rsidRPr="00374845">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24022B" w:rsidRPr="00374845" w:rsidRDefault="0024022B" w:rsidP="009C6A24">
            <w:r w:rsidRPr="00374845">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F22D86" w:rsidRPr="00F22D86" w:rsidTr="00761C6A">
        <w:trPr>
          <w:trHeight w:val="170"/>
          <w:jc w:val="center"/>
        </w:trPr>
        <w:tc>
          <w:tcPr>
            <w:tcW w:w="2125" w:type="dxa"/>
            <w:tcBorders>
              <w:top w:val="dotted" w:sz="4" w:space="0" w:color="auto"/>
              <w:left w:val="dotted" w:sz="4" w:space="0" w:color="auto"/>
              <w:bottom w:val="dotted" w:sz="4" w:space="0" w:color="auto"/>
              <w:right w:val="dotted" w:sz="4" w:space="0" w:color="auto"/>
            </w:tcBorders>
            <w:shd w:val="clear" w:color="auto" w:fill="FFFFFF"/>
            <w:hideMark/>
          </w:tcPr>
          <w:p w:rsidR="0024022B" w:rsidRPr="00374845" w:rsidRDefault="0024022B" w:rsidP="00683DB0">
            <w:pPr>
              <w:keepNext/>
              <w:shd w:val="clear" w:color="auto" w:fill="FFFFFF"/>
              <w:tabs>
                <w:tab w:val="left" w:pos="1080"/>
              </w:tabs>
              <w:jc w:val="right"/>
              <w:rPr>
                <w:b/>
                <w:szCs w:val="24"/>
              </w:rPr>
            </w:pPr>
            <w:r w:rsidRPr="00374845">
              <w:rPr>
                <w:b/>
                <w:szCs w:val="24"/>
              </w:rPr>
              <w:lastRenderedPageBreak/>
              <w:t>Доказ за предузетнике и за физичко лице:</w:t>
            </w:r>
          </w:p>
        </w:tc>
        <w:tc>
          <w:tcPr>
            <w:tcW w:w="6287"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24022B" w:rsidRPr="00374845" w:rsidRDefault="0024022B" w:rsidP="0046382E">
            <w:pPr>
              <w:pStyle w:val="ListParagraph"/>
              <w:ind w:left="61"/>
              <w:jc w:val="left"/>
              <w:rPr>
                <w:b w:val="0"/>
              </w:rPr>
            </w:pPr>
            <w:r w:rsidRPr="00374845">
              <w:rPr>
                <w:b w:val="0"/>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F22D86" w:rsidRPr="00F22D86" w:rsidTr="00761C6A">
        <w:trPr>
          <w:trHeight w:val="467"/>
          <w:jc w:val="center"/>
        </w:trPr>
        <w:tc>
          <w:tcPr>
            <w:tcW w:w="8412" w:type="dxa"/>
            <w:gridSpan w:val="2"/>
            <w:tcBorders>
              <w:top w:val="dotted" w:sz="4" w:space="0" w:color="auto"/>
              <w:left w:val="dotted" w:sz="4" w:space="0" w:color="auto"/>
              <w:bottom w:val="dotted" w:sz="4" w:space="0" w:color="auto"/>
              <w:right w:val="dotted" w:sz="4" w:space="0" w:color="auto"/>
            </w:tcBorders>
            <w:shd w:val="clear" w:color="auto" w:fill="FFFFFF"/>
          </w:tcPr>
          <w:p w:rsidR="0024022B" w:rsidRPr="00374845" w:rsidRDefault="0024022B" w:rsidP="00683DB0">
            <w:pPr>
              <w:keepNext/>
              <w:tabs>
                <w:tab w:val="clear" w:pos="1440"/>
                <w:tab w:val="left" w:pos="1800"/>
              </w:tabs>
              <w:jc w:val="center"/>
              <w:rPr>
                <w:b/>
                <w:szCs w:val="24"/>
              </w:rPr>
            </w:pPr>
            <w:r w:rsidRPr="00374845">
              <w:rPr>
                <w:b/>
                <w:szCs w:val="24"/>
              </w:rPr>
              <w:t>Доказ не може бити старији од 2 месеца пре отварања понуда.</w:t>
            </w:r>
          </w:p>
        </w:tc>
      </w:tr>
    </w:tbl>
    <w:p w:rsidR="0024022B" w:rsidRPr="00F22D86" w:rsidRDefault="0024022B" w:rsidP="00683DB0">
      <w:pPr>
        <w:keepNext/>
        <w:tabs>
          <w:tab w:val="clear" w:pos="1440"/>
          <w:tab w:val="left" w:pos="1800"/>
        </w:tabs>
        <w:ind w:firstLine="1440"/>
        <w:rPr>
          <w:color w:val="00B050"/>
          <w:szCs w:val="24"/>
          <w:lang w:eastAsia="ko-KR"/>
        </w:rPr>
      </w:pPr>
    </w:p>
    <w:p w:rsidR="0024022B" w:rsidRPr="00374845" w:rsidRDefault="0024022B" w:rsidP="00683DB0">
      <w:pPr>
        <w:keepNext/>
        <w:tabs>
          <w:tab w:val="clear" w:pos="1440"/>
          <w:tab w:val="left" w:pos="1800"/>
        </w:tabs>
        <w:ind w:firstLine="1440"/>
        <w:rPr>
          <w:szCs w:val="24"/>
        </w:rPr>
      </w:pPr>
      <w:r w:rsidRPr="00374845">
        <w:rPr>
          <w:b/>
          <w:szCs w:val="24"/>
        </w:rPr>
        <w:t>3)</w:t>
      </w:r>
      <w:r w:rsidRPr="00374845">
        <w:rPr>
          <w:szCs w:val="24"/>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4022B" w:rsidRPr="00374845" w:rsidRDefault="0024022B" w:rsidP="00683DB0">
      <w:pPr>
        <w:keepNext/>
        <w:tabs>
          <w:tab w:val="clear" w:pos="1440"/>
          <w:tab w:val="left" w:pos="1800"/>
        </w:tabs>
        <w:ind w:firstLine="1440"/>
        <w:rPr>
          <w:szCs w:val="24"/>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F22D86" w:rsidRPr="00374845" w:rsidTr="00761C6A">
        <w:trPr>
          <w:trHeight w:val="413"/>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24022B" w:rsidRPr="00374845" w:rsidRDefault="0024022B" w:rsidP="00683DB0">
            <w:pPr>
              <w:keepNext/>
              <w:shd w:val="clear" w:color="auto" w:fill="FFFFFF"/>
              <w:tabs>
                <w:tab w:val="left" w:pos="1080"/>
              </w:tabs>
              <w:jc w:val="right"/>
              <w:rPr>
                <w:b/>
                <w:szCs w:val="24"/>
              </w:rPr>
            </w:pPr>
            <w:r w:rsidRPr="00374845">
              <w:rPr>
                <w:b/>
                <w:szCs w:val="24"/>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24022B" w:rsidRPr="00374845" w:rsidRDefault="0024022B" w:rsidP="00683DB0">
            <w:pPr>
              <w:keepNext/>
              <w:spacing w:before="100" w:beforeAutospacing="1" w:line="210" w:lineRule="atLeast"/>
              <w:rPr>
                <w:szCs w:val="24"/>
              </w:rPr>
            </w:pPr>
            <w:proofErr w:type="spellStart"/>
            <w:r w:rsidRPr="00374845">
              <w:rPr>
                <w:szCs w:val="24"/>
              </w:rPr>
              <w:t>Уверењe</w:t>
            </w:r>
            <w:proofErr w:type="spellEnd"/>
            <w:r w:rsidRPr="00374845">
              <w:rPr>
                <w:szCs w:val="24"/>
              </w:rPr>
              <w:t xml:space="preserve"> Пореске управе Министарства финансија да је измирио доспеле порезе и доприносе и </w:t>
            </w:r>
            <w:proofErr w:type="spellStart"/>
            <w:r w:rsidRPr="00374845">
              <w:rPr>
                <w:szCs w:val="24"/>
              </w:rPr>
              <w:t>уверењe</w:t>
            </w:r>
            <w:proofErr w:type="spellEnd"/>
            <w:r w:rsidRPr="00374845">
              <w:rPr>
                <w:szCs w:val="24"/>
              </w:rPr>
              <w:t xml:space="preserve"> надлежне локалне самоуправе да је измирио обавезе по основу изворних локалних јавних прихода;</w:t>
            </w:r>
          </w:p>
        </w:tc>
      </w:tr>
      <w:tr w:rsidR="00F22D86" w:rsidRPr="00374845" w:rsidTr="00761C6A">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24022B" w:rsidRPr="00374845" w:rsidRDefault="0024022B" w:rsidP="00683DB0">
            <w:pPr>
              <w:keepNext/>
              <w:shd w:val="clear" w:color="auto" w:fill="FFFFFF"/>
              <w:tabs>
                <w:tab w:val="left" w:pos="1080"/>
              </w:tabs>
              <w:jc w:val="right"/>
              <w:rPr>
                <w:b/>
                <w:szCs w:val="24"/>
              </w:rPr>
            </w:pPr>
            <w:r w:rsidRPr="00374845">
              <w:rPr>
                <w:b/>
                <w:szCs w:val="24"/>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24022B" w:rsidRPr="00374845" w:rsidRDefault="0024022B" w:rsidP="00683DB0">
            <w:pPr>
              <w:keepNext/>
              <w:spacing w:before="100" w:beforeAutospacing="1" w:line="210" w:lineRule="atLeast"/>
              <w:rPr>
                <w:szCs w:val="24"/>
              </w:rPr>
            </w:pPr>
            <w:proofErr w:type="spellStart"/>
            <w:r w:rsidRPr="00374845">
              <w:rPr>
                <w:szCs w:val="24"/>
              </w:rPr>
              <w:t>Уверењe</w:t>
            </w:r>
            <w:proofErr w:type="spellEnd"/>
            <w:r w:rsidRPr="00374845">
              <w:rPr>
                <w:szCs w:val="24"/>
              </w:rPr>
              <w:t xml:space="preserve"> Пореске управе Министарства финансија да је измирио доспеле порезе и доприносе и </w:t>
            </w:r>
            <w:proofErr w:type="spellStart"/>
            <w:r w:rsidRPr="00374845">
              <w:rPr>
                <w:szCs w:val="24"/>
              </w:rPr>
              <w:t>уверењe</w:t>
            </w:r>
            <w:proofErr w:type="spellEnd"/>
            <w:r w:rsidRPr="00374845">
              <w:rPr>
                <w:szCs w:val="24"/>
              </w:rPr>
              <w:t xml:space="preserve"> надлежне управе локалне самоуправе да је измирио обавезе по основу изворних локалних јавних прихода;</w:t>
            </w:r>
          </w:p>
        </w:tc>
      </w:tr>
      <w:tr w:rsidR="00F22D86" w:rsidRPr="00374845" w:rsidTr="00761C6A">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24022B" w:rsidRPr="00374845" w:rsidRDefault="0024022B" w:rsidP="00683DB0">
            <w:pPr>
              <w:keepNext/>
              <w:shd w:val="clear" w:color="auto" w:fill="FFFFFF"/>
              <w:tabs>
                <w:tab w:val="left" w:pos="1080"/>
              </w:tabs>
              <w:jc w:val="right"/>
              <w:rPr>
                <w:b/>
                <w:szCs w:val="24"/>
              </w:rPr>
            </w:pPr>
            <w:r w:rsidRPr="00374845">
              <w:rPr>
                <w:b/>
                <w:szCs w:val="24"/>
              </w:rPr>
              <w:t>Доказ за физичко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24022B" w:rsidRPr="00374845" w:rsidRDefault="0024022B" w:rsidP="00683DB0">
            <w:pPr>
              <w:keepNext/>
              <w:spacing w:before="100" w:beforeAutospacing="1" w:line="210" w:lineRule="atLeast"/>
              <w:rPr>
                <w:szCs w:val="24"/>
              </w:rPr>
            </w:pPr>
            <w:proofErr w:type="spellStart"/>
            <w:r w:rsidRPr="00374845">
              <w:rPr>
                <w:szCs w:val="24"/>
              </w:rPr>
              <w:t>Уверењe</w:t>
            </w:r>
            <w:proofErr w:type="spellEnd"/>
            <w:r w:rsidRPr="00374845">
              <w:rPr>
                <w:szCs w:val="24"/>
              </w:rPr>
              <w:t xml:space="preserve"> Пореске управе Министарства финансија да је измирио доспеле порезе и доприносе и </w:t>
            </w:r>
            <w:proofErr w:type="spellStart"/>
            <w:r w:rsidRPr="00374845">
              <w:rPr>
                <w:szCs w:val="24"/>
              </w:rPr>
              <w:t>уверењe</w:t>
            </w:r>
            <w:proofErr w:type="spellEnd"/>
            <w:r w:rsidRPr="00374845">
              <w:rPr>
                <w:szCs w:val="24"/>
              </w:rPr>
              <w:t xml:space="preserve"> надлежне управе локалне самоуправе да је измирио обавезе по основу изворних локалних јавних прихода;</w:t>
            </w:r>
          </w:p>
        </w:tc>
      </w:tr>
      <w:tr w:rsidR="00F22D86" w:rsidRPr="00374845" w:rsidTr="00761C6A">
        <w:trPr>
          <w:trHeight w:val="467"/>
          <w:jc w:val="center"/>
        </w:trPr>
        <w:tc>
          <w:tcPr>
            <w:tcW w:w="8412" w:type="dxa"/>
            <w:gridSpan w:val="2"/>
            <w:tcBorders>
              <w:top w:val="dotted" w:sz="4" w:space="0" w:color="auto"/>
              <w:left w:val="dotted" w:sz="4" w:space="0" w:color="auto"/>
              <w:bottom w:val="dotted" w:sz="4" w:space="0" w:color="auto"/>
              <w:right w:val="dotted" w:sz="4" w:space="0" w:color="auto"/>
            </w:tcBorders>
            <w:shd w:val="clear" w:color="auto" w:fill="FFFFFF"/>
          </w:tcPr>
          <w:p w:rsidR="0024022B" w:rsidRPr="00374845" w:rsidRDefault="0024022B" w:rsidP="00683DB0">
            <w:pPr>
              <w:keepNext/>
              <w:spacing w:before="100" w:beforeAutospacing="1" w:line="210" w:lineRule="atLeast"/>
              <w:rPr>
                <w:b/>
                <w:szCs w:val="24"/>
              </w:rPr>
            </w:pPr>
          </w:p>
          <w:p w:rsidR="0024022B" w:rsidRPr="00374845" w:rsidRDefault="0024022B" w:rsidP="00683DB0">
            <w:pPr>
              <w:keepNext/>
              <w:jc w:val="center"/>
              <w:rPr>
                <w:b/>
                <w:szCs w:val="24"/>
              </w:rPr>
            </w:pPr>
            <w:r w:rsidRPr="00374845">
              <w:rPr>
                <w:b/>
                <w:szCs w:val="24"/>
              </w:rPr>
              <w:t>Доказ не може бити старији од 2 месеца пре отварања понуда</w:t>
            </w:r>
          </w:p>
        </w:tc>
      </w:tr>
    </w:tbl>
    <w:p w:rsidR="00FB2348" w:rsidRPr="00F22D86" w:rsidRDefault="00FB2348" w:rsidP="009C6A24">
      <w:pPr>
        <w:keepNext/>
        <w:rPr>
          <w:color w:val="00B050"/>
          <w:szCs w:val="24"/>
        </w:rPr>
      </w:pPr>
    </w:p>
    <w:p w:rsidR="0024022B" w:rsidRPr="00374845" w:rsidRDefault="008F29A3" w:rsidP="00683DB0">
      <w:pPr>
        <w:keepNext/>
        <w:tabs>
          <w:tab w:val="clear" w:pos="1440"/>
          <w:tab w:val="left" w:pos="1800"/>
        </w:tabs>
        <w:ind w:firstLine="1440"/>
        <w:rPr>
          <w:szCs w:val="24"/>
        </w:rPr>
      </w:pPr>
      <w:r w:rsidRPr="00374845">
        <w:rPr>
          <w:b/>
          <w:szCs w:val="24"/>
        </w:rPr>
        <w:t>4</w:t>
      </w:r>
      <w:r w:rsidR="0024022B" w:rsidRPr="00374845">
        <w:rPr>
          <w:b/>
          <w:szCs w:val="24"/>
        </w:rPr>
        <w:t>)</w:t>
      </w:r>
      <w:r w:rsidR="0024022B" w:rsidRPr="00374845">
        <w:rPr>
          <w:szCs w:val="24"/>
        </w:rPr>
        <w:t xml:space="preserve"> да је поштовао обавезе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24022B" w:rsidRPr="00374845" w:rsidRDefault="0024022B" w:rsidP="00683DB0">
      <w:pPr>
        <w:keepNext/>
        <w:jc w:val="center"/>
        <w:rPr>
          <w:szCs w:val="24"/>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F22D86" w:rsidRPr="00374845" w:rsidTr="00761C6A">
        <w:trPr>
          <w:trHeight w:val="413"/>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24022B" w:rsidRPr="00374845" w:rsidRDefault="0024022B" w:rsidP="00683DB0">
            <w:pPr>
              <w:keepNext/>
              <w:shd w:val="clear" w:color="auto" w:fill="FFFFFF"/>
              <w:tabs>
                <w:tab w:val="left" w:pos="1080"/>
              </w:tabs>
              <w:jc w:val="right"/>
              <w:rPr>
                <w:b/>
                <w:szCs w:val="24"/>
              </w:rPr>
            </w:pPr>
            <w:r w:rsidRPr="00374845">
              <w:rPr>
                <w:b/>
                <w:szCs w:val="24"/>
              </w:rPr>
              <w:t>Доказ за правно  лице:</w:t>
            </w:r>
          </w:p>
        </w:tc>
        <w:tc>
          <w:tcPr>
            <w:tcW w:w="6299" w:type="dxa"/>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rsidR="0024022B" w:rsidRPr="00374845" w:rsidRDefault="0024022B" w:rsidP="00683DB0">
            <w:pPr>
              <w:keepNext/>
              <w:spacing w:before="100" w:beforeAutospacing="1" w:line="210" w:lineRule="atLeast"/>
              <w:rPr>
                <w:szCs w:val="24"/>
              </w:rPr>
            </w:pPr>
            <w:r w:rsidRPr="00374845">
              <w:rPr>
                <w:szCs w:val="24"/>
              </w:rPr>
              <w:t xml:space="preserve">Попуњена, потписана и оверена Изјава од стране понуђача која је саставни део конкурсне документације. </w:t>
            </w:r>
          </w:p>
        </w:tc>
      </w:tr>
      <w:tr w:rsidR="00F22D86" w:rsidRPr="00374845" w:rsidTr="00761C6A">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24022B" w:rsidRPr="00374845" w:rsidRDefault="0024022B" w:rsidP="00683DB0">
            <w:pPr>
              <w:keepNext/>
              <w:shd w:val="clear" w:color="auto" w:fill="FFFFFF"/>
              <w:tabs>
                <w:tab w:val="left" w:pos="1080"/>
              </w:tabs>
              <w:jc w:val="right"/>
              <w:rPr>
                <w:b/>
                <w:szCs w:val="24"/>
              </w:rPr>
            </w:pPr>
            <w:r w:rsidRPr="00374845">
              <w:rPr>
                <w:b/>
                <w:szCs w:val="24"/>
              </w:rPr>
              <w:t>Доказ за предузетнике:</w:t>
            </w:r>
          </w:p>
        </w:tc>
        <w:tc>
          <w:tcPr>
            <w:tcW w:w="0" w:type="auto"/>
            <w:vMerge/>
            <w:tcBorders>
              <w:top w:val="dotted" w:sz="4" w:space="0" w:color="auto"/>
              <w:left w:val="dotted" w:sz="4" w:space="0" w:color="auto"/>
              <w:bottom w:val="dotted" w:sz="4" w:space="0" w:color="auto"/>
              <w:right w:val="dotted" w:sz="4" w:space="0" w:color="auto"/>
            </w:tcBorders>
            <w:vAlign w:val="center"/>
            <w:hideMark/>
          </w:tcPr>
          <w:p w:rsidR="0024022B" w:rsidRPr="00374845" w:rsidRDefault="0024022B" w:rsidP="00683DB0">
            <w:pPr>
              <w:keepNext/>
              <w:widowControl/>
              <w:tabs>
                <w:tab w:val="clear" w:pos="1440"/>
              </w:tabs>
              <w:jc w:val="left"/>
              <w:rPr>
                <w:szCs w:val="24"/>
              </w:rPr>
            </w:pPr>
          </w:p>
        </w:tc>
      </w:tr>
      <w:tr w:rsidR="00F22D86" w:rsidRPr="00374845" w:rsidTr="00761C6A">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24022B" w:rsidRPr="00374845" w:rsidRDefault="0024022B" w:rsidP="00683DB0">
            <w:pPr>
              <w:keepNext/>
              <w:shd w:val="clear" w:color="auto" w:fill="FFFFFF"/>
              <w:tabs>
                <w:tab w:val="left" w:pos="1080"/>
              </w:tabs>
              <w:jc w:val="right"/>
              <w:rPr>
                <w:b/>
                <w:szCs w:val="24"/>
              </w:rPr>
            </w:pPr>
            <w:r w:rsidRPr="00374845">
              <w:rPr>
                <w:b/>
                <w:szCs w:val="24"/>
              </w:rPr>
              <w:t>Доказ за физичко лице:</w:t>
            </w:r>
          </w:p>
        </w:tc>
        <w:tc>
          <w:tcPr>
            <w:tcW w:w="0" w:type="auto"/>
            <w:vMerge/>
            <w:tcBorders>
              <w:top w:val="dotted" w:sz="4" w:space="0" w:color="auto"/>
              <w:left w:val="dotted" w:sz="4" w:space="0" w:color="auto"/>
              <w:bottom w:val="dotted" w:sz="4" w:space="0" w:color="auto"/>
              <w:right w:val="dotted" w:sz="4" w:space="0" w:color="auto"/>
            </w:tcBorders>
            <w:vAlign w:val="center"/>
            <w:hideMark/>
          </w:tcPr>
          <w:p w:rsidR="0024022B" w:rsidRPr="00374845" w:rsidRDefault="0024022B" w:rsidP="00683DB0">
            <w:pPr>
              <w:keepNext/>
              <w:widowControl/>
              <w:tabs>
                <w:tab w:val="clear" w:pos="1440"/>
              </w:tabs>
              <w:jc w:val="left"/>
              <w:rPr>
                <w:szCs w:val="24"/>
              </w:rPr>
            </w:pPr>
          </w:p>
        </w:tc>
      </w:tr>
    </w:tbl>
    <w:p w:rsidR="008F29A3" w:rsidRDefault="008F29A3" w:rsidP="00683DB0">
      <w:pPr>
        <w:keepNext/>
        <w:widowControl/>
        <w:tabs>
          <w:tab w:val="left" w:pos="720"/>
        </w:tabs>
        <w:outlineLvl w:val="0"/>
        <w:rPr>
          <w:b/>
          <w:color w:val="00B050"/>
          <w:szCs w:val="24"/>
        </w:rPr>
      </w:pPr>
    </w:p>
    <w:p w:rsidR="008F29A3" w:rsidRPr="008F29A3" w:rsidRDefault="008F29A3" w:rsidP="009C6A24">
      <w:r>
        <w:rPr>
          <w:b/>
          <w:bCs/>
          <w:sz w:val="22"/>
          <w:szCs w:val="22"/>
        </w:rPr>
        <w:tab/>
      </w:r>
      <w:r>
        <w:rPr>
          <w:b/>
          <w:bCs/>
          <w:sz w:val="22"/>
          <w:szCs w:val="22"/>
        </w:rPr>
        <w:tab/>
        <w:t xml:space="preserve">5) </w:t>
      </w:r>
      <w:r w:rsidRPr="008F29A3">
        <w:rPr>
          <w:b/>
          <w:bCs/>
        </w:rPr>
        <w:t xml:space="preserve">- </w:t>
      </w:r>
      <w:r w:rsidRPr="008F29A3">
        <w:t>да има важећу дозволу надлежног органа у складу са чланом 75.став 1. тачка 5) Закона о јавним набавкама, за обављање делатности која је предмет</w:t>
      </w:r>
      <w:r>
        <w:t xml:space="preserve"> </w:t>
      </w:r>
      <w:r w:rsidRPr="008F29A3">
        <w:t>јавне набавке у складу са Законом о електронским комуникацијама и подзаконским</w:t>
      </w:r>
      <w:r>
        <w:t xml:space="preserve"> </w:t>
      </w:r>
      <w:r w:rsidRPr="008F29A3">
        <w:t xml:space="preserve">актом </w:t>
      </w:r>
      <w:r w:rsidR="009A3540">
        <w:rPr>
          <w:lang w:val="sr-Cyrl-RS"/>
        </w:rPr>
        <w:t xml:space="preserve"> </w:t>
      </w:r>
      <w:r w:rsidRPr="008F29A3">
        <w:t>и</w:t>
      </w:r>
    </w:p>
    <w:p w:rsidR="008F29A3" w:rsidRPr="008F29A3" w:rsidRDefault="008F29A3" w:rsidP="009C6A24">
      <w:r w:rsidRPr="008F29A3">
        <w:t xml:space="preserve">                              - да је уписан у евиденцију оператора јавних комуникационих мрежа и</w:t>
      </w:r>
      <w:r>
        <w:t xml:space="preserve"> </w:t>
      </w:r>
      <w:r w:rsidRPr="008F29A3">
        <w:t>услуга</w:t>
      </w:r>
    </w:p>
    <w:p w:rsidR="008F29A3" w:rsidRPr="008F29A3" w:rsidRDefault="008F29A3" w:rsidP="00683DB0">
      <w:pPr>
        <w:keepNext/>
        <w:widowControl/>
        <w:tabs>
          <w:tab w:val="left" w:pos="720"/>
        </w:tabs>
        <w:outlineLvl w:val="0"/>
        <w:rPr>
          <w:b/>
          <w:color w:val="00B050"/>
          <w:szCs w:val="24"/>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71"/>
        <w:gridCol w:w="6341"/>
      </w:tblGrid>
      <w:tr w:rsidR="008F29A3" w:rsidRPr="008F29A3" w:rsidTr="00E5613B">
        <w:trPr>
          <w:trHeight w:val="413"/>
          <w:jc w:val="center"/>
        </w:trPr>
        <w:tc>
          <w:tcPr>
            <w:tcW w:w="2071" w:type="dxa"/>
            <w:tcBorders>
              <w:top w:val="dotted" w:sz="4" w:space="0" w:color="auto"/>
              <w:left w:val="dotted" w:sz="4" w:space="0" w:color="auto"/>
              <w:bottom w:val="dotted" w:sz="4" w:space="0" w:color="auto"/>
              <w:right w:val="dotted" w:sz="4" w:space="0" w:color="auto"/>
            </w:tcBorders>
            <w:shd w:val="clear" w:color="auto" w:fill="FFFFFF"/>
            <w:hideMark/>
          </w:tcPr>
          <w:p w:rsidR="008F29A3" w:rsidRPr="00374845" w:rsidRDefault="008F29A3" w:rsidP="00E5613B">
            <w:pPr>
              <w:keepNext/>
              <w:shd w:val="clear" w:color="auto" w:fill="FFFFFF"/>
              <w:tabs>
                <w:tab w:val="left" w:pos="1080"/>
              </w:tabs>
              <w:jc w:val="right"/>
              <w:rPr>
                <w:b/>
                <w:szCs w:val="24"/>
              </w:rPr>
            </w:pPr>
            <w:r w:rsidRPr="00374845">
              <w:rPr>
                <w:b/>
                <w:szCs w:val="24"/>
              </w:rPr>
              <w:t>Доказ за правно  лице:</w:t>
            </w:r>
          </w:p>
        </w:tc>
        <w:tc>
          <w:tcPr>
            <w:tcW w:w="6341" w:type="dxa"/>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rsidR="008F29A3" w:rsidRPr="00922FD5" w:rsidRDefault="008F29A3" w:rsidP="008F29A3">
            <w:pPr>
              <w:keepNext/>
              <w:spacing w:before="100" w:beforeAutospacing="1" w:line="210" w:lineRule="atLeast"/>
              <w:rPr>
                <w:color w:val="00B050"/>
                <w:szCs w:val="24"/>
              </w:rPr>
            </w:pPr>
            <w:r w:rsidRPr="008F29A3">
              <w:rPr>
                <w:color w:val="000000"/>
                <w:szCs w:val="24"/>
              </w:rPr>
              <w:t>-</w:t>
            </w:r>
            <w:r w:rsidR="009A3540">
              <w:rPr>
                <w:szCs w:val="24"/>
              </w:rPr>
              <w:t xml:space="preserve"> </w:t>
            </w:r>
            <w:r w:rsidR="009A3540" w:rsidRPr="009A3540">
              <w:rPr>
                <w:b/>
                <w:szCs w:val="24"/>
              </w:rPr>
              <w:t xml:space="preserve">Понуђач </w:t>
            </w:r>
            <w:r w:rsidR="009A3540" w:rsidRPr="009A3540">
              <w:rPr>
                <w:b/>
                <w:szCs w:val="24"/>
                <w:u w:val="single"/>
              </w:rPr>
              <w:t>уз понуду</w:t>
            </w:r>
            <w:r w:rsidR="009A3540" w:rsidRPr="009A3540">
              <w:rPr>
                <w:b/>
                <w:szCs w:val="24"/>
              </w:rPr>
              <w:t xml:space="preserve"> треба да достави копију важеће лиценце</w:t>
            </w:r>
            <w:r w:rsidRPr="009A3540">
              <w:rPr>
                <w:b/>
                <w:szCs w:val="24"/>
              </w:rPr>
              <w:t xml:space="preserve"> за јавну мобилну телекомуникациону мрежу и услуге јавне мобилне телекомуникационе мреже у складу са GSM/GSM1800 и UMTS/IMT-2000 стандардом које је издала Републичка агенција за електронске комуникације за територију Републике Србије и</w:t>
            </w:r>
            <w:r w:rsidR="009A3540" w:rsidRPr="009A3540">
              <w:rPr>
                <w:b/>
                <w:szCs w:val="24"/>
                <w:lang w:val="sr-Cyrl-RS"/>
              </w:rPr>
              <w:t xml:space="preserve"> копију потврде</w:t>
            </w:r>
            <w:r w:rsidR="009A3540">
              <w:rPr>
                <w:b/>
                <w:szCs w:val="24"/>
                <w:lang w:val="sr-Cyrl-RS"/>
              </w:rPr>
              <w:t xml:space="preserve"> </w:t>
            </w:r>
            <w:r w:rsidRPr="009A3540">
              <w:rPr>
                <w:b/>
                <w:szCs w:val="24"/>
              </w:rPr>
              <w:t>да је уписан у евиденцију оператора јавних комуникационих мрежа и услуга</w:t>
            </w:r>
            <w:r w:rsidR="00922FD5" w:rsidRPr="009A3540">
              <w:rPr>
                <w:b/>
                <w:szCs w:val="24"/>
              </w:rPr>
              <w:t>.</w:t>
            </w:r>
          </w:p>
        </w:tc>
      </w:tr>
      <w:tr w:rsidR="008F29A3" w:rsidRPr="00F22D86" w:rsidTr="00E5613B">
        <w:trPr>
          <w:trHeight w:val="467"/>
          <w:jc w:val="center"/>
        </w:trPr>
        <w:tc>
          <w:tcPr>
            <w:tcW w:w="2071" w:type="dxa"/>
            <w:tcBorders>
              <w:top w:val="dotted" w:sz="4" w:space="0" w:color="auto"/>
              <w:left w:val="dotted" w:sz="4" w:space="0" w:color="auto"/>
              <w:bottom w:val="dotted" w:sz="4" w:space="0" w:color="auto"/>
              <w:right w:val="dotted" w:sz="4" w:space="0" w:color="auto"/>
            </w:tcBorders>
            <w:shd w:val="clear" w:color="auto" w:fill="FFFFFF"/>
            <w:hideMark/>
          </w:tcPr>
          <w:p w:rsidR="008F29A3" w:rsidRPr="00374845" w:rsidRDefault="008F29A3" w:rsidP="00E5613B">
            <w:pPr>
              <w:keepNext/>
              <w:shd w:val="clear" w:color="auto" w:fill="FFFFFF"/>
              <w:tabs>
                <w:tab w:val="left" w:pos="1080"/>
              </w:tabs>
              <w:jc w:val="right"/>
              <w:rPr>
                <w:b/>
                <w:szCs w:val="24"/>
              </w:rPr>
            </w:pPr>
            <w:r w:rsidRPr="00374845">
              <w:rPr>
                <w:b/>
                <w:szCs w:val="24"/>
              </w:rPr>
              <w:t>Доказ за предузетнике:</w:t>
            </w:r>
          </w:p>
        </w:tc>
        <w:tc>
          <w:tcPr>
            <w:tcW w:w="0" w:type="auto"/>
            <w:vMerge/>
            <w:tcBorders>
              <w:top w:val="dotted" w:sz="4" w:space="0" w:color="auto"/>
              <w:left w:val="dotted" w:sz="4" w:space="0" w:color="auto"/>
              <w:bottom w:val="dotted" w:sz="4" w:space="0" w:color="auto"/>
              <w:right w:val="dotted" w:sz="4" w:space="0" w:color="auto"/>
            </w:tcBorders>
            <w:vAlign w:val="center"/>
            <w:hideMark/>
          </w:tcPr>
          <w:p w:rsidR="008F29A3" w:rsidRPr="00F22D86" w:rsidRDefault="008F29A3" w:rsidP="00E5613B">
            <w:pPr>
              <w:keepNext/>
              <w:widowControl/>
              <w:tabs>
                <w:tab w:val="clear" w:pos="1440"/>
              </w:tabs>
              <w:jc w:val="left"/>
              <w:rPr>
                <w:color w:val="00B050"/>
                <w:szCs w:val="24"/>
              </w:rPr>
            </w:pPr>
          </w:p>
        </w:tc>
      </w:tr>
      <w:tr w:rsidR="008F29A3" w:rsidRPr="00F22D86" w:rsidTr="00E5613B">
        <w:trPr>
          <w:trHeight w:val="467"/>
          <w:jc w:val="center"/>
        </w:trPr>
        <w:tc>
          <w:tcPr>
            <w:tcW w:w="2071" w:type="dxa"/>
            <w:tcBorders>
              <w:top w:val="dotted" w:sz="4" w:space="0" w:color="auto"/>
              <w:left w:val="dotted" w:sz="4" w:space="0" w:color="auto"/>
              <w:bottom w:val="dotted" w:sz="4" w:space="0" w:color="auto"/>
              <w:right w:val="dotted" w:sz="4" w:space="0" w:color="auto"/>
            </w:tcBorders>
            <w:shd w:val="clear" w:color="auto" w:fill="FFFFFF"/>
            <w:hideMark/>
          </w:tcPr>
          <w:p w:rsidR="008F29A3" w:rsidRPr="00374845" w:rsidRDefault="008F29A3" w:rsidP="00E5613B">
            <w:pPr>
              <w:keepNext/>
              <w:shd w:val="clear" w:color="auto" w:fill="FFFFFF"/>
              <w:tabs>
                <w:tab w:val="left" w:pos="1080"/>
              </w:tabs>
              <w:jc w:val="right"/>
              <w:rPr>
                <w:b/>
                <w:szCs w:val="24"/>
              </w:rPr>
            </w:pPr>
            <w:r w:rsidRPr="00374845">
              <w:rPr>
                <w:b/>
                <w:szCs w:val="24"/>
              </w:rPr>
              <w:t>Доказ за физичко лице:</w:t>
            </w:r>
          </w:p>
        </w:tc>
        <w:tc>
          <w:tcPr>
            <w:tcW w:w="0" w:type="auto"/>
            <w:vMerge/>
            <w:tcBorders>
              <w:top w:val="dotted" w:sz="4" w:space="0" w:color="auto"/>
              <w:left w:val="dotted" w:sz="4" w:space="0" w:color="auto"/>
              <w:bottom w:val="dotted" w:sz="4" w:space="0" w:color="auto"/>
              <w:right w:val="dotted" w:sz="4" w:space="0" w:color="auto"/>
            </w:tcBorders>
            <w:vAlign w:val="center"/>
            <w:hideMark/>
          </w:tcPr>
          <w:p w:rsidR="008F29A3" w:rsidRPr="00F22D86" w:rsidRDefault="008F29A3" w:rsidP="00E5613B">
            <w:pPr>
              <w:keepNext/>
              <w:widowControl/>
              <w:tabs>
                <w:tab w:val="clear" w:pos="1440"/>
              </w:tabs>
              <w:jc w:val="left"/>
              <w:rPr>
                <w:color w:val="00B050"/>
                <w:szCs w:val="24"/>
              </w:rPr>
            </w:pPr>
          </w:p>
        </w:tc>
      </w:tr>
    </w:tbl>
    <w:p w:rsidR="008F29A3" w:rsidRPr="00F22D86" w:rsidRDefault="008F29A3" w:rsidP="00683DB0">
      <w:pPr>
        <w:keepNext/>
        <w:widowControl/>
        <w:tabs>
          <w:tab w:val="left" w:pos="720"/>
        </w:tabs>
        <w:outlineLvl w:val="0"/>
        <w:rPr>
          <w:b/>
          <w:color w:val="00B050"/>
          <w:szCs w:val="24"/>
        </w:rPr>
      </w:pPr>
    </w:p>
    <w:p w:rsidR="00512A75" w:rsidRPr="009A3540" w:rsidRDefault="009A3540" w:rsidP="009A3540">
      <w:pPr>
        <w:keepNext/>
        <w:tabs>
          <w:tab w:val="clear" w:pos="1440"/>
          <w:tab w:val="left" w:pos="0"/>
        </w:tabs>
        <w:rPr>
          <w:szCs w:val="24"/>
          <w:lang w:val="sr-Cyrl-RS"/>
        </w:rPr>
      </w:pPr>
      <w:r w:rsidRPr="009A3540">
        <w:rPr>
          <w:b/>
          <w:szCs w:val="24"/>
          <w:lang w:val="sr-Cyrl-RS"/>
        </w:rPr>
        <w:t>ВАЖНА НАПОМЕНА:</w:t>
      </w:r>
      <w:r>
        <w:rPr>
          <w:szCs w:val="24"/>
          <w:lang w:val="sr-Cyrl-RS"/>
        </w:rPr>
        <w:t xml:space="preserve"> </w:t>
      </w:r>
      <w:r w:rsidR="0024022B" w:rsidRPr="00374845">
        <w:rPr>
          <w:szCs w:val="24"/>
        </w:rPr>
        <w:t>Понуђачи који су уписани у регистар понуђача на основу члана 78. Закона о јавним набавкама нису у обавези да приликом подношења понуде достављају доказе о испуњеност обавезних услова из члана 75. став 1</w:t>
      </w:r>
      <w:r>
        <w:rPr>
          <w:szCs w:val="24"/>
          <w:lang w:val="sr-Cyrl-RS"/>
        </w:rPr>
        <w:t xml:space="preserve"> од тачке 1) до тачке 4)</w:t>
      </w:r>
      <w:r w:rsidR="0024022B" w:rsidRPr="00374845">
        <w:rPr>
          <w:szCs w:val="24"/>
        </w:rPr>
        <w:t>,</w:t>
      </w:r>
      <w:r>
        <w:rPr>
          <w:szCs w:val="24"/>
          <w:lang w:val="sr-Cyrl-RS"/>
        </w:rPr>
        <w:t xml:space="preserve"> </w:t>
      </w:r>
      <w:r w:rsidR="0024022B" w:rsidRPr="00374845">
        <w:rPr>
          <w:szCs w:val="24"/>
        </w:rPr>
        <w:t>али су обавезни да у оквиру понуде доставе изјаву на свом меморандуму да су регистровани као понуђачи као и копију Решења из Регистра понуђача који води А</w:t>
      </w:r>
      <w:r w:rsidR="008F29A3" w:rsidRPr="00374845">
        <w:rPr>
          <w:szCs w:val="24"/>
        </w:rPr>
        <w:t xml:space="preserve">генција за привредне регистре. </w:t>
      </w:r>
      <w:r>
        <w:rPr>
          <w:szCs w:val="24"/>
          <w:lang w:val="sr-Cyrl-RS"/>
        </w:rPr>
        <w:t>Доказ из члана 75. став 1. тачка 5) понуђачи су у обавези да доставе уз понуду.</w:t>
      </w:r>
    </w:p>
    <w:p w:rsidR="00512A75" w:rsidRPr="00374845" w:rsidRDefault="00512A75" w:rsidP="00512A75">
      <w:pPr>
        <w:keepNext/>
        <w:rPr>
          <w:b/>
          <w:szCs w:val="24"/>
        </w:rPr>
      </w:pPr>
    </w:p>
    <w:p w:rsidR="0024022B" w:rsidRPr="000276F3" w:rsidRDefault="0024022B" w:rsidP="00683DB0">
      <w:pPr>
        <w:keepNext/>
        <w:jc w:val="center"/>
        <w:rPr>
          <w:b/>
          <w:szCs w:val="24"/>
        </w:rPr>
      </w:pPr>
      <w:r w:rsidRPr="000276F3">
        <w:rPr>
          <w:b/>
          <w:szCs w:val="24"/>
        </w:rPr>
        <w:t>III УСЛОВИ КОЈЕ МОРА ДА ИСПУНИ ПОНУЂАЧ АКО ИЗВРШЕЊЕ НАБАВКЕ ДЕЛИМИЧНО ПОВЕРАВА ПОДИЗВОЂАЧУ</w:t>
      </w:r>
    </w:p>
    <w:p w:rsidR="0024022B" w:rsidRPr="000276F3" w:rsidRDefault="0024022B" w:rsidP="00683DB0">
      <w:pPr>
        <w:keepNext/>
        <w:rPr>
          <w:b/>
          <w:szCs w:val="24"/>
        </w:rPr>
      </w:pPr>
    </w:p>
    <w:p w:rsidR="0024022B" w:rsidRPr="000276F3" w:rsidRDefault="0024022B" w:rsidP="00683DB0">
      <w:pPr>
        <w:keepNext/>
        <w:rPr>
          <w:spacing w:val="-6"/>
          <w:szCs w:val="24"/>
        </w:rPr>
      </w:pPr>
      <w:r w:rsidRPr="000276F3">
        <w:rPr>
          <w:spacing w:val="-6"/>
          <w:szCs w:val="24"/>
        </w:rPr>
        <w:tab/>
        <w:t xml:space="preserve">Понуђач је дужан да у понуди наведе да ли ће извршење јавне набавке делимично поверити подизвођачу. </w:t>
      </w:r>
    </w:p>
    <w:p w:rsidR="0024022B" w:rsidRPr="000276F3" w:rsidRDefault="0024022B" w:rsidP="00683DB0">
      <w:pPr>
        <w:keepNext/>
        <w:rPr>
          <w:spacing w:val="-6"/>
          <w:szCs w:val="24"/>
        </w:rPr>
      </w:pPr>
      <w:r w:rsidRPr="000276F3">
        <w:rPr>
          <w:spacing w:val="-6"/>
          <w:szCs w:val="24"/>
        </w:rPr>
        <w:tab/>
        <w:t>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24022B" w:rsidRPr="000276F3" w:rsidRDefault="0024022B" w:rsidP="00683DB0">
      <w:pPr>
        <w:keepNext/>
        <w:rPr>
          <w:spacing w:val="-6"/>
          <w:szCs w:val="24"/>
        </w:rPr>
      </w:pPr>
      <w:r w:rsidRPr="000276F3">
        <w:rPr>
          <w:spacing w:val="-6"/>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24022B" w:rsidRPr="005E7CA4" w:rsidRDefault="0024022B" w:rsidP="00683DB0">
      <w:pPr>
        <w:keepNext/>
        <w:rPr>
          <w:spacing w:val="-6"/>
          <w:szCs w:val="24"/>
          <w:lang w:val="ru-RU"/>
        </w:rPr>
      </w:pPr>
      <w:r w:rsidRPr="000276F3">
        <w:rPr>
          <w:spacing w:val="-6"/>
          <w:szCs w:val="24"/>
        </w:rPr>
        <w:tab/>
        <w:t>Понуђач је дужан да наручиоцу, на његов захтев, омогући приступ код подизвођача ради утврђивања испуњености услова.</w:t>
      </w:r>
    </w:p>
    <w:p w:rsidR="0024022B" w:rsidRPr="005E7CA4" w:rsidRDefault="0024022B" w:rsidP="00683DB0">
      <w:pPr>
        <w:keepNext/>
        <w:rPr>
          <w:spacing w:val="-6"/>
          <w:szCs w:val="24"/>
          <w:lang w:val="ru-RU"/>
        </w:rPr>
      </w:pPr>
      <w:r w:rsidRPr="000276F3">
        <w:rPr>
          <w:spacing w:val="-6"/>
          <w:szCs w:val="24"/>
        </w:rPr>
        <w:tab/>
        <w:t xml:space="preserve">Понуђач је дужан да за подизвођаче достави доказе о испуњености обавезних услова </w:t>
      </w:r>
      <w:proofErr w:type="spellStart"/>
      <w:r w:rsidRPr="000276F3">
        <w:rPr>
          <w:spacing w:val="-6"/>
          <w:szCs w:val="24"/>
        </w:rPr>
        <w:t>Поглављe</w:t>
      </w:r>
      <w:proofErr w:type="spellEnd"/>
      <w:r w:rsidRPr="000276F3">
        <w:rPr>
          <w:spacing w:val="-6"/>
          <w:szCs w:val="24"/>
        </w:rPr>
        <w:t xml:space="preserve"> IV. УСЛОВИ ЗА УЧЕШЋЕ У ПОСТУ</w:t>
      </w:r>
      <w:r w:rsidR="00023215">
        <w:rPr>
          <w:spacing w:val="-6"/>
          <w:szCs w:val="24"/>
        </w:rPr>
        <w:t>ПКУ ЈАВНЕ НАБАВКЕ (чл. 75.</w:t>
      </w:r>
      <w:r w:rsidRPr="000276F3">
        <w:rPr>
          <w:spacing w:val="-6"/>
          <w:szCs w:val="24"/>
        </w:rPr>
        <w:t xml:space="preserve"> Закона о јавним набавкама) И УПУТСТВО КАКО ДА СЕ </w:t>
      </w:r>
      <w:r w:rsidRPr="00ED0B40">
        <w:rPr>
          <w:spacing w:val="-6"/>
          <w:szCs w:val="24"/>
        </w:rPr>
        <w:t>ДОКАЗУЈЕ ИСПУЊЕНОСТ УСЛОВА,</w:t>
      </w:r>
      <w:r w:rsidRPr="00ED0B40">
        <w:rPr>
          <w:b/>
          <w:spacing w:val="-6"/>
          <w:szCs w:val="24"/>
        </w:rPr>
        <w:t xml:space="preserve"> </w:t>
      </w:r>
      <w:proofErr w:type="spellStart"/>
      <w:r w:rsidRPr="00ED0B40">
        <w:rPr>
          <w:spacing w:val="-6"/>
          <w:szCs w:val="24"/>
        </w:rPr>
        <w:t>тачкa</w:t>
      </w:r>
      <w:proofErr w:type="spellEnd"/>
      <w:r w:rsidRPr="00ED0B40">
        <w:rPr>
          <w:spacing w:val="-6"/>
          <w:szCs w:val="24"/>
        </w:rPr>
        <w:t xml:space="preserve"> 1. Обавезни услови, </w:t>
      </w:r>
      <w:proofErr w:type="spellStart"/>
      <w:r w:rsidRPr="00ED0B40">
        <w:rPr>
          <w:spacing w:val="-6"/>
          <w:szCs w:val="24"/>
        </w:rPr>
        <w:t>подтачке</w:t>
      </w:r>
      <w:proofErr w:type="spellEnd"/>
      <w:r w:rsidRPr="00ED0B40">
        <w:rPr>
          <w:spacing w:val="-6"/>
          <w:szCs w:val="24"/>
        </w:rPr>
        <w:t xml:space="preserve"> 1), 2) </w:t>
      </w:r>
      <w:r w:rsidR="000A66B1">
        <w:rPr>
          <w:spacing w:val="-6"/>
          <w:szCs w:val="24"/>
        </w:rPr>
        <w:t xml:space="preserve"> 3) и 4 ) </w:t>
      </w:r>
      <w:r w:rsidRPr="00ED0B40">
        <w:rPr>
          <w:b/>
          <w:spacing w:val="-6"/>
          <w:szCs w:val="24"/>
        </w:rPr>
        <w:t>као и доказ о испуњености услова</w:t>
      </w:r>
      <w:r w:rsidRPr="00ED0B40">
        <w:rPr>
          <w:spacing w:val="-6"/>
          <w:szCs w:val="24"/>
        </w:rPr>
        <w:t xml:space="preserve"> </w:t>
      </w:r>
      <w:r w:rsidR="00023215">
        <w:rPr>
          <w:b/>
          <w:spacing w:val="-6"/>
          <w:szCs w:val="24"/>
        </w:rPr>
        <w:t>из члана 75. став 1. тачка 5</w:t>
      </w:r>
      <w:r w:rsidRPr="00ED0B40">
        <w:rPr>
          <w:b/>
          <w:spacing w:val="-6"/>
          <w:szCs w:val="24"/>
        </w:rPr>
        <w:t>) Закона за део набавке који ће извршити преко подизвођача уколико је испуњење тог услова тражено конкурсном документацијом.</w:t>
      </w:r>
    </w:p>
    <w:p w:rsidR="0024022B" w:rsidRPr="005E7CA4" w:rsidRDefault="0024022B" w:rsidP="00683DB0">
      <w:pPr>
        <w:keepNext/>
        <w:ind w:firstLine="1440"/>
        <w:rPr>
          <w:szCs w:val="24"/>
          <w:lang w:val="ru-RU"/>
        </w:rPr>
      </w:pPr>
      <w:r>
        <w:rPr>
          <w:szCs w:val="24"/>
        </w:rPr>
        <w:t xml:space="preserve">Ако је за извршење дела јавне набавке чија вредност не прелази 10% </w:t>
      </w:r>
      <w:r w:rsidRPr="00E510F7">
        <w:rPr>
          <w:szCs w:val="24"/>
        </w:rPr>
        <w:t xml:space="preserve">укупне вредности јавне набавке потребно испунити обавезан услов из члана 75. став 1. </w:t>
      </w:r>
      <w:r w:rsidRPr="007502DB">
        <w:rPr>
          <w:szCs w:val="24"/>
        </w:rPr>
        <w:t xml:space="preserve">тачка </w:t>
      </w:r>
      <w:r w:rsidR="000A66B1">
        <w:rPr>
          <w:szCs w:val="24"/>
        </w:rPr>
        <w:t>5</w:t>
      </w:r>
      <w:r w:rsidRPr="00327117">
        <w:rPr>
          <w:szCs w:val="24"/>
        </w:rPr>
        <w:t>)</w:t>
      </w:r>
      <w:r w:rsidRPr="00E510F7">
        <w:rPr>
          <w:szCs w:val="24"/>
        </w:rPr>
        <w:t xml:space="preserve"> Закона, понуђач може доказати испуњеност тог услова преко подизвођача којем је поверио извршење тог дела набавке.</w:t>
      </w:r>
    </w:p>
    <w:p w:rsidR="0024022B" w:rsidRPr="000276F3" w:rsidRDefault="0024022B" w:rsidP="00683DB0">
      <w:pPr>
        <w:keepNext/>
        <w:rPr>
          <w:spacing w:val="-6"/>
          <w:szCs w:val="24"/>
        </w:rPr>
      </w:pPr>
      <w:r w:rsidRPr="000276F3">
        <w:rPr>
          <w:spacing w:val="-6"/>
          <w:szCs w:val="24"/>
        </w:rPr>
        <w:tab/>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24022B" w:rsidRDefault="0024022B" w:rsidP="00683DB0">
      <w:pPr>
        <w:keepNext/>
        <w:rPr>
          <w:spacing w:val="-6"/>
          <w:szCs w:val="24"/>
        </w:rPr>
      </w:pPr>
      <w:r w:rsidRPr="000276F3">
        <w:rPr>
          <w:spacing w:val="-6"/>
          <w:szCs w:val="24"/>
        </w:rPr>
        <w:tab/>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w:t>
      </w:r>
      <w:r w:rsidRPr="000276F3">
        <w:rPr>
          <w:spacing w:val="-6"/>
          <w:szCs w:val="24"/>
        </w:rPr>
        <w:lastRenderedPageBreak/>
        <w:t>се извршава преко тог подизвођача.</w:t>
      </w:r>
    </w:p>
    <w:p w:rsidR="0024022B" w:rsidRPr="005E7CA4" w:rsidRDefault="0024022B" w:rsidP="00683DB0">
      <w:pPr>
        <w:keepNext/>
        <w:rPr>
          <w:szCs w:val="24"/>
          <w:lang w:val="ru-RU"/>
        </w:rPr>
      </w:pPr>
      <w:r>
        <w:rPr>
          <w:w w:val="101"/>
        </w:rPr>
        <w:tab/>
      </w:r>
      <w:r w:rsidRPr="00E510F7">
        <w:rPr>
          <w:w w:val="101"/>
        </w:rPr>
        <w:t>Наручилац је дужан да омогући добављачу да приговори на захтев подизвођача наведен у претходном ставу ако потраживање није доспело.</w:t>
      </w:r>
    </w:p>
    <w:p w:rsidR="0024022B" w:rsidRPr="00F41D6F" w:rsidRDefault="0024022B" w:rsidP="00683DB0">
      <w:pPr>
        <w:keepNext/>
        <w:rPr>
          <w:spacing w:val="-6"/>
          <w:szCs w:val="24"/>
        </w:rPr>
      </w:pPr>
      <w:r>
        <w:rPr>
          <w:spacing w:val="-6"/>
          <w:szCs w:val="24"/>
        </w:rPr>
        <w:tab/>
      </w:r>
      <w:r w:rsidRPr="00F41D6F">
        <w:rPr>
          <w:spacing w:val="-6"/>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24022B" w:rsidRPr="00F41D6F" w:rsidRDefault="0024022B" w:rsidP="00683DB0">
      <w:pPr>
        <w:keepNext/>
        <w:rPr>
          <w:spacing w:val="-6"/>
          <w:szCs w:val="24"/>
        </w:rPr>
      </w:pPr>
      <w:r w:rsidRPr="00F41D6F">
        <w:rPr>
          <w:spacing w:val="-6"/>
          <w:szCs w:val="24"/>
        </w:rPr>
        <w:tab/>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24022B" w:rsidRPr="00336EF2" w:rsidRDefault="0024022B" w:rsidP="00683DB0">
      <w:pPr>
        <w:keepNext/>
        <w:rPr>
          <w:spacing w:val="-6"/>
          <w:szCs w:val="24"/>
          <w:lang w:eastAsia="ko-KR"/>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24022B" w:rsidRPr="000276F3" w:rsidTr="00761C6A">
        <w:trPr>
          <w:trHeight w:val="50"/>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24022B" w:rsidRPr="000276F3" w:rsidRDefault="0024022B" w:rsidP="00683DB0">
            <w:pPr>
              <w:keepNext/>
              <w:shd w:val="clear" w:color="auto" w:fill="FFFFFF"/>
              <w:tabs>
                <w:tab w:val="left" w:pos="1080"/>
              </w:tabs>
              <w:jc w:val="right"/>
              <w:rPr>
                <w:b/>
                <w:szCs w:val="24"/>
              </w:rPr>
            </w:pPr>
            <w:r w:rsidRPr="000276F3">
              <w:rPr>
                <w:b/>
                <w:szCs w:val="24"/>
              </w:rPr>
              <w:t>Доказ:</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24022B" w:rsidRPr="000276F3" w:rsidRDefault="0024022B" w:rsidP="00683DB0">
            <w:pPr>
              <w:keepNext/>
              <w:tabs>
                <w:tab w:val="left" w:pos="720"/>
              </w:tabs>
              <w:rPr>
                <w:szCs w:val="24"/>
              </w:rPr>
            </w:pPr>
            <w:r w:rsidRPr="000276F3">
              <w:rPr>
                <w:szCs w:val="24"/>
              </w:rPr>
              <w:t xml:space="preserve">Попуњена, потписана и оверена Изјава понуђача </w:t>
            </w:r>
          </w:p>
        </w:tc>
      </w:tr>
    </w:tbl>
    <w:p w:rsidR="00676AEF" w:rsidRDefault="00676AEF" w:rsidP="00683DB0">
      <w:pPr>
        <w:keepNext/>
        <w:rPr>
          <w:szCs w:val="24"/>
        </w:rPr>
      </w:pPr>
    </w:p>
    <w:p w:rsidR="00676AEF" w:rsidRPr="000276F3" w:rsidRDefault="00676AEF" w:rsidP="00683DB0">
      <w:pPr>
        <w:keepNext/>
        <w:rPr>
          <w:szCs w:val="24"/>
        </w:rPr>
      </w:pPr>
    </w:p>
    <w:p w:rsidR="0024022B" w:rsidRDefault="0024022B" w:rsidP="00683DB0">
      <w:pPr>
        <w:keepNext/>
        <w:jc w:val="center"/>
        <w:rPr>
          <w:b/>
          <w:szCs w:val="24"/>
        </w:rPr>
      </w:pPr>
      <w:r w:rsidRPr="000276F3">
        <w:rPr>
          <w:b/>
          <w:szCs w:val="24"/>
        </w:rPr>
        <w:t>IV УСЛОВИ КОЈЕ МОРА ДА ИСПУНИ СВАКИ ОД ПОНУЂАЧА ИЗ ГРУПЕ ПОНУЂАЧА</w:t>
      </w:r>
    </w:p>
    <w:p w:rsidR="0024022B" w:rsidRPr="000276F3" w:rsidRDefault="0024022B" w:rsidP="00683DB0">
      <w:pPr>
        <w:keepNext/>
        <w:jc w:val="center"/>
        <w:rPr>
          <w:b/>
          <w:szCs w:val="24"/>
        </w:rPr>
      </w:pPr>
    </w:p>
    <w:p w:rsidR="0024022B" w:rsidRPr="000276F3" w:rsidRDefault="0024022B" w:rsidP="00683DB0">
      <w:pPr>
        <w:keepNext/>
        <w:rPr>
          <w:szCs w:val="24"/>
        </w:rPr>
      </w:pPr>
      <w:r w:rsidRPr="000276F3">
        <w:rPr>
          <w:szCs w:val="24"/>
        </w:rPr>
        <w:tab/>
        <w:t xml:space="preserve">Понуду може поднети група понуђача. </w:t>
      </w:r>
    </w:p>
    <w:p w:rsidR="0024022B" w:rsidRPr="00327117" w:rsidRDefault="0024022B" w:rsidP="00683DB0">
      <w:pPr>
        <w:keepNext/>
        <w:rPr>
          <w:szCs w:val="24"/>
        </w:rPr>
      </w:pPr>
      <w:r w:rsidRPr="000276F3">
        <w:rPr>
          <w:szCs w:val="24"/>
        </w:rPr>
        <w:tab/>
        <w:t>Сваки понуђач из групе понуђача мора да испуни обавезне услове из Поглавља IV. УСЛОВИ ЗА УЧЕШЋЕ У ПОСТУПКУ ЈАВНЕ НАБАВКЕ (чл. 75. и 76. Закона о јавним набавкама) И УПУТСТВО КАКО ДА СЕ ДОКАЗУЈЕ ИСПУЊЕНОСТ УСЛОВА,</w:t>
      </w:r>
      <w:r w:rsidRPr="000276F3">
        <w:rPr>
          <w:b/>
          <w:szCs w:val="24"/>
        </w:rPr>
        <w:t xml:space="preserve"> </w:t>
      </w:r>
      <w:proofErr w:type="spellStart"/>
      <w:r w:rsidRPr="000276F3">
        <w:rPr>
          <w:szCs w:val="24"/>
        </w:rPr>
        <w:t>тачкa</w:t>
      </w:r>
      <w:proofErr w:type="spellEnd"/>
      <w:r w:rsidRPr="000276F3">
        <w:rPr>
          <w:szCs w:val="24"/>
        </w:rPr>
        <w:t xml:space="preserve"> 1. Обавезни услови, </w:t>
      </w:r>
      <w:proofErr w:type="spellStart"/>
      <w:r w:rsidRPr="000276F3">
        <w:rPr>
          <w:szCs w:val="24"/>
        </w:rPr>
        <w:t>подтачке</w:t>
      </w:r>
      <w:proofErr w:type="spellEnd"/>
      <w:r w:rsidRPr="000276F3">
        <w:rPr>
          <w:szCs w:val="24"/>
        </w:rPr>
        <w:t xml:space="preserve"> </w:t>
      </w:r>
      <w:r w:rsidRPr="00F41D6F">
        <w:rPr>
          <w:szCs w:val="24"/>
        </w:rPr>
        <w:t>1), 2) и 3),</w:t>
      </w:r>
      <w:r w:rsidR="00023215">
        <w:rPr>
          <w:szCs w:val="24"/>
          <w:lang w:val="sr-Cyrl-RS"/>
        </w:rPr>
        <w:t xml:space="preserve"> 5)</w:t>
      </w:r>
      <w:r w:rsidRPr="00327117">
        <w:rPr>
          <w:szCs w:val="24"/>
        </w:rPr>
        <w:t xml:space="preserve"> а додатне услове испуњавају заједно, осим ако наручилац из оправданих разлога не одреди другачије.</w:t>
      </w:r>
    </w:p>
    <w:p w:rsidR="0024022B" w:rsidRDefault="0024022B" w:rsidP="00683DB0">
      <w:pPr>
        <w:keepNext/>
        <w:rPr>
          <w:szCs w:val="24"/>
        </w:rPr>
      </w:pPr>
      <w:r w:rsidRPr="00327117">
        <w:rPr>
          <w:szCs w:val="24"/>
        </w:rPr>
        <w:tab/>
      </w:r>
      <w:r w:rsidRPr="00F41D6F">
        <w:rPr>
          <w:szCs w:val="24"/>
        </w:rPr>
        <w:t>Ус</w:t>
      </w:r>
      <w:r w:rsidR="00023215">
        <w:rPr>
          <w:szCs w:val="24"/>
        </w:rPr>
        <w:t>лов из члана 75. став 1. тачка 4</w:t>
      </w:r>
      <w:r w:rsidRPr="00F41D6F">
        <w:rPr>
          <w:szCs w:val="24"/>
        </w:rPr>
        <w:t xml:space="preserve">) Закона, дужан је да испуни понуђач из групе понуђача којем је поверено извршење дела набавке за који је </w:t>
      </w:r>
      <w:r w:rsidR="000A66B1">
        <w:rPr>
          <w:szCs w:val="24"/>
        </w:rPr>
        <w:t>неопходна испуњеност тог услова</w:t>
      </w:r>
      <w:r w:rsidRPr="00F41D6F">
        <w:rPr>
          <w:szCs w:val="24"/>
        </w:rPr>
        <w:t>, осим ако наручилац из оправданих разлога не одреди другачије.</w:t>
      </w:r>
    </w:p>
    <w:p w:rsidR="0031735D" w:rsidRPr="0031735D" w:rsidRDefault="0031735D" w:rsidP="00683DB0">
      <w:pPr>
        <w:keepNext/>
        <w:rPr>
          <w:szCs w:val="24"/>
          <w:lang w:val="sr-Cyrl-RS"/>
        </w:rPr>
      </w:pPr>
      <w:r>
        <w:rPr>
          <w:szCs w:val="24"/>
          <w:lang w:val="sr-Cyrl-RS"/>
        </w:rPr>
        <w:t xml:space="preserve">                          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B348F5" w:rsidRPr="000276F3" w:rsidRDefault="0024022B" w:rsidP="00B348F5">
      <w:pPr>
        <w:keepNext/>
        <w:rPr>
          <w:szCs w:val="24"/>
        </w:rPr>
      </w:pPr>
      <w:r w:rsidRPr="000276F3">
        <w:rPr>
          <w:szCs w:val="24"/>
        </w:rPr>
        <w:tab/>
      </w:r>
      <w:r w:rsidR="00B348F5" w:rsidRPr="000276F3">
        <w:rPr>
          <w:szCs w:val="24"/>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B348F5" w:rsidRPr="000D69C2" w:rsidRDefault="00B348F5" w:rsidP="00B348F5">
      <w:pPr>
        <w:pStyle w:val="ListParagraph"/>
        <w:keepLines w:val="0"/>
        <w:numPr>
          <w:ilvl w:val="0"/>
          <w:numId w:val="11"/>
        </w:numPr>
        <w:tabs>
          <w:tab w:val="left" w:pos="1800"/>
        </w:tabs>
        <w:outlineLvl w:val="9"/>
      </w:pPr>
      <w:r w:rsidRPr="00327117">
        <w:t>податке о</w:t>
      </w:r>
      <w:r>
        <w:t xml:space="preserve"> </w:t>
      </w:r>
      <w:r w:rsidRPr="000D69C2">
        <w:t xml:space="preserve">члану групе који ће бити носилац посла, односно који ће поднети понуду и који ће заступати групу понуђача пред наручиоцем и </w:t>
      </w:r>
    </w:p>
    <w:p w:rsidR="0024022B" w:rsidRPr="00B348F5" w:rsidRDefault="00B348F5" w:rsidP="00847A9D">
      <w:pPr>
        <w:pStyle w:val="ListParagraph"/>
        <w:keepLines w:val="0"/>
        <w:numPr>
          <w:ilvl w:val="0"/>
          <w:numId w:val="11"/>
        </w:numPr>
        <w:tabs>
          <w:tab w:val="left" w:pos="1800"/>
        </w:tabs>
        <w:outlineLvl w:val="9"/>
      </w:pPr>
      <w:r>
        <w:t>опис послова сваког од понуђача из групе понуђача у извршењу уговора.</w:t>
      </w:r>
    </w:p>
    <w:p w:rsidR="0024022B" w:rsidRPr="000276F3" w:rsidRDefault="0024022B" w:rsidP="00683DB0">
      <w:pPr>
        <w:keepNext/>
        <w:tabs>
          <w:tab w:val="left" w:pos="1800"/>
        </w:tabs>
        <w:rPr>
          <w:szCs w:val="24"/>
        </w:rPr>
      </w:pPr>
      <w:r w:rsidRPr="000276F3">
        <w:rPr>
          <w:szCs w:val="24"/>
        </w:rPr>
        <w:tab/>
        <w:t>Понуђачи који поднесу заједничку понуду одговарају неограничено солидарно према наручиоцу.</w:t>
      </w:r>
    </w:p>
    <w:p w:rsidR="0024022B" w:rsidRPr="000276F3" w:rsidRDefault="0024022B" w:rsidP="00683DB0">
      <w:pPr>
        <w:keepNext/>
        <w:rPr>
          <w:szCs w:val="24"/>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24022B" w:rsidRPr="000276F3" w:rsidTr="00761C6A">
        <w:trPr>
          <w:trHeight w:val="50"/>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24022B" w:rsidRPr="000276F3" w:rsidRDefault="0024022B" w:rsidP="00683DB0">
            <w:pPr>
              <w:keepNext/>
              <w:shd w:val="clear" w:color="auto" w:fill="FFFFFF"/>
              <w:tabs>
                <w:tab w:val="left" w:pos="1080"/>
              </w:tabs>
              <w:jc w:val="right"/>
              <w:rPr>
                <w:b/>
                <w:szCs w:val="24"/>
              </w:rPr>
            </w:pPr>
            <w:r w:rsidRPr="000276F3">
              <w:rPr>
                <w:b/>
                <w:szCs w:val="24"/>
              </w:rPr>
              <w:t>Доказ:</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24022B" w:rsidRPr="000276F3" w:rsidRDefault="0024022B" w:rsidP="00683DB0">
            <w:pPr>
              <w:keepNext/>
              <w:tabs>
                <w:tab w:val="left" w:pos="720"/>
              </w:tabs>
              <w:rPr>
                <w:szCs w:val="24"/>
              </w:rPr>
            </w:pPr>
            <w:r w:rsidRPr="000276F3">
              <w:rPr>
                <w:szCs w:val="24"/>
              </w:rPr>
              <w:t>Споразум понуђача доставити у понуди</w:t>
            </w:r>
          </w:p>
        </w:tc>
      </w:tr>
    </w:tbl>
    <w:p w:rsidR="0024022B" w:rsidRPr="000276F3" w:rsidRDefault="0024022B" w:rsidP="00683DB0">
      <w:pPr>
        <w:keepNext/>
        <w:rPr>
          <w:b/>
          <w:szCs w:val="24"/>
        </w:rPr>
      </w:pPr>
    </w:p>
    <w:p w:rsidR="0024022B" w:rsidRPr="000276F3" w:rsidRDefault="0024022B" w:rsidP="00683DB0">
      <w:pPr>
        <w:keepNext/>
        <w:rPr>
          <w:b/>
          <w:szCs w:val="24"/>
        </w:rPr>
      </w:pPr>
      <w:r w:rsidRPr="000276F3">
        <w:rPr>
          <w:b/>
          <w:szCs w:val="24"/>
        </w:rPr>
        <w:tab/>
        <w:t xml:space="preserve">Докази о испуњености услова могу се достављати у </w:t>
      </w:r>
      <w:proofErr w:type="spellStart"/>
      <w:r w:rsidRPr="000276F3">
        <w:rPr>
          <w:b/>
          <w:szCs w:val="24"/>
        </w:rPr>
        <w:t>неовереним</w:t>
      </w:r>
      <w:proofErr w:type="spellEnd"/>
      <w:r w:rsidRPr="000276F3">
        <w:rPr>
          <w:b/>
          <w:szCs w:val="24"/>
        </w:rPr>
        <w:t xml:space="preserve"> копијама</w:t>
      </w:r>
      <w:r>
        <w:rPr>
          <w:b/>
          <w:szCs w:val="24"/>
        </w:rPr>
        <w:t xml:space="preserve">, </w:t>
      </w:r>
      <w:r w:rsidRPr="00327117">
        <w:rPr>
          <w:b/>
          <w:szCs w:val="24"/>
        </w:rPr>
        <w:t>осим ако другачије није одређено конкурсном документацијом.</w:t>
      </w:r>
    </w:p>
    <w:p w:rsidR="0024022B" w:rsidRPr="000276F3" w:rsidRDefault="0024022B" w:rsidP="00683DB0">
      <w:pPr>
        <w:keepNext/>
        <w:rPr>
          <w:b/>
          <w:szCs w:val="24"/>
        </w:rPr>
      </w:pPr>
      <w:r w:rsidRPr="000276F3">
        <w:rPr>
          <w:b/>
          <w:szCs w:val="24"/>
        </w:rPr>
        <w:tab/>
        <w:t>Наручилац може пре доношења одлуке о додели уговора пис</w:t>
      </w:r>
      <w:r>
        <w:rPr>
          <w:b/>
          <w:szCs w:val="24"/>
        </w:rPr>
        <w:t>а</w:t>
      </w:r>
      <w:r w:rsidRPr="000276F3">
        <w:rPr>
          <w:b/>
          <w:szCs w:val="24"/>
        </w:rPr>
        <w:t>н</w:t>
      </w:r>
      <w:r>
        <w:rPr>
          <w:b/>
          <w:szCs w:val="24"/>
        </w:rPr>
        <w:t>им путем</w:t>
      </w:r>
      <w:r w:rsidRPr="000276F3">
        <w:rPr>
          <w:b/>
          <w:szCs w:val="24"/>
        </w:rPr>
        <w:t xml:space="preserve"> затражити од понуђача, чија је понуда на основу извештаја комисије за </w:t>
      </w:r>
      <w:r w:rsidRPr="000276F3">
        <w:rPr>
          <w:b/>
          <w:szCs w:val="24"/>
        </w:rPr>
        <w:lastRenderedPageBreak/>
        <w:t xml:space="preserve">јавну набавку оцењена као најповољнија, </w:t>
      </w:r>
      <w:r w:rsidRPr="00656D6C">
        <w:rPr>
          <w:b/>
          <w:szCs w:val="24"/>
        </w:rPr>
        <w:t>да у року од пет дана</w:t>
      </w:r>
      <w:r w:rsidRPr="000276F3">
        <w:rPr>
          <w:b/>
          <w:szCs w:val="24"/>
        </w:rPr>
        <w:t xml:space="preserve"> од дана позива наручиоца достави на увид оригинал или оверену копију свих или појединих доказа</w:t>
      </w:r>
      <w:r>
        <w:rPr>
          <w:b/>
          <w:szCs w:val="24"/>
        </w:rPr>
        <w:t>.</w:t>
      </w:r>
    </w:p>
    <w:p w:rsidR="0024022B" w:rsidRDefault="0024022B" w:rsidP="00683DB0">
      <w:pPr>
        <w:keepNext/>
        <w:rPr>
          <w:b/>
          <w:szCs w:val="24"/>
        </w:rPr>
      </w:pPr>
      <w:r w:rsidRPr="000276F3">
        <w:rPr>
          <w:b/>
          <w:szCs w:val="24"/>
        </w:rPr>
        <w:tab/>
        <w:t>Уколико понуђач у остављеном року не достави на увид оригинал или оверену копију тражених доказа, наручилац ће његову понуду одбити као неприхватљиву.</w:t>
      </w:r>
    </w:p>
    <w:p w:rsidR="0024022B" w:rsidRPr="000276F3" w:rsidRDefault="0024022B" w:rsidP="00683DB0">
      <w:pPr>
        <w:keepNext/>
        <w:rPr>
          <w:b/>
          <w:szCs w:val="24"/>
        </w:rPr>
      </w:pPr>
      <w:r>
        <w:rPr>
          <w:b/>
          <w:szCs w:val="24"/>
        </w:rPr>
        <w:tab/>
      </w:r>
      <w:r w:rsidRPr="000276F3">
        <w:rPr>
          <w:b/>
          <w:szCs w:val="24"/>
        </w:rPr>
        <w:t>Понуђач није дужан да доставља доказе који су јавно доступни на интернет страницама надлежних органа ако</w:t>
      </w:r>
      <w:r>
        <w:rPr>
          <w:b/>
          <w:szCs w:val="24"/>
        </w:rPr>
        <w:t xml:space="preserve"> у понуди</w:t>
      </w:r>
      <w:r w:rsidRPr="000276F3">
        <w:rPr>
          <w:b/>
          <w:szCs w:val="24"/>
        </w:rPr>
        <w:t xml:space="preserve"> наведе интернет страницу на којој су тражени подаци (докази) јавно доступни.</w:t>
      </w:r>
    </w:p>
    <w:p w:rsidR="0024022B" w:rsidRPr="000276F3" w:rsidRDefault="0024022B" w:rsidP="00683DB0">
      <w:pPr>
        <w:keepNext/>
        <w:rPr>
          <w:b/>
          <w:szCs w:val="24"/>
        </w:rPr>
      </w:pPr>
      <w:r w:rsidRPr="000276F3">
        <w:rPr>
          <w:b/>
          <w:szCs w:val="24"/>
        </w:rPr>
        <w:tab/>
        <w:t>Понуђач је дужан да без одлагања пис</w:t>
      </w:r>
      <w:r>
        <w:rPr>
          <w:b/>
          <w:szCs w:val="24"/>
        </w:rPr>
        <w:t>а</w:t>
      </w:r>
      <w:r w:rsidRPr="000276F3">
        <w:rPr>
          <w:b/>
          <w:szCs w:val="24"/>
        </w:rPr>
        <w:t>н</w:t>
      </w:r>
      <w:r>
        <w:rPr>
          <w:b/>
          <w:szCs w:val="24"/>
        </w:rPr>
        <w:t>им путем</w:t>
      </w:r>
      <w:r w:rsidRPr="000276F3">
        <w:rPr>
          <w:b/>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24022B" w:rsidRPr="005E7CA4" w:rsidRDefault="0024022B" w:rsidP="00683DB0">
      <w:pPr>
        <w:pStyle w:val="Default"/>
        <w:keepNext/>
        <w:jc w:val="both"/>
        <w:rPr>
          <w:rFonts w:eastAsiaTheme="minorHAnsi"/>
          <w:lang w:val="ru-RU"/>
        </w:rPr>
      </w:pPr>
      <w:r w:rsidRPr="005E7CA4">
        <w:rPr>
          <w:b/>
          <w:lang w:val="ru-RU"/>
        </w:rPr>
        <w:tab/>
      </w:r>
      <w:r>
        <w:rPr>
          <w:b/>
          <w:lang w:val="sr-Cyrl-CS"/>
        </w:rPr>
        <w:tab/>
      </w:r>
      <w:r w:rsidRPr="005E7CA4">
        <w:rPr>
          <w:rFonts w:eastAsiaTheme="minorHAnsi"/>
          <w:b/>
          <w:bCs/>
          <w:lang w:val="ru-RU"/>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24022B" w:rsidRPr="000276F3" w:rsidRDefault="0024022B" w:rsidP="00683DB0">
      <w:pPr>
        <w:keepNext/>
        <w:rPr>
          <w:b/>
          <w:szCs w:val="24"/>
        </w:rPr>
      </w:pPr>
      <w:r w:rsidRPr="00327117">
        <w:rPr>
          <w:rFonts w:eastAsiaTheme="minorHAnsi"/>
          <w:b/>
          <w:bCs/>
          <w:color w:val="000000"/>
          <w:szCs w:val="24"/>
        </w:rPr>
        <w:tab/>
      </w:r>
      <w:r w:rsidRPr="005E7CA4">
        <w:rPr>
          <w:rFonts w:eastAsiaTheme="minorHAnsi"/>
          <w:b/>
          <w:bCs/>
          <w:color w:val="000000"/>
          <w:szCs w:val="24"/>
          <w:lang w:val="ru-RU"/>
        </w:rPr>
        <w:t>Ако се у држави у којој понуђач има седиште не издају докази из члана 77. Закона о јавним набавкама, понуђач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w:t>
      </w:r>
      <w:r w:rsidRPr="00327117">
        <w:rPr>
          <w:rFonts w:eastAsiaTheme="minorHAnsi"/>
          <w:b/>
          <w:bCs/>
          <w:color w:val="000000"/>
          <w:szCs w:val="24"/>
        </w:rPr>
        <w:t>.</w:t>
      </w:r>
      <w:r w:rsidRPr="005E7CA4">
        <w:rPr>
          <w:rFonts w:eastAsiaTheme="minorHAnsi"/>
          <w:b/>
          <w:bCs/>
          <w:color w:val="000000"/>
          <w:sz w:val="22"/>
          <w:szCs w:val="22"/>
          <w:lang w:val="ru-RU"/>
        </w:rPr>
        <w:t xml:space="preserve"> </w:t>
      </w:r>
      <w:r w:rsidRPr="000276F3">
        <w:rPr>
          <w:b/>
          <w:szCs w:val="24"/>
        </w:rPr>
        <w:br w:type="page"/>
      </w:r>
    </w:p>
    <w:p w:rsidR="0024022B" w:rsidRPr="000276F3" w:rsidRDefault="0031735D" w:rsidP="00683DB0">
      <w:pPr>
        <w:keepNext/>
        <w:rPr>
          <w:b/>
          <w:szCs w:val="24"/>
        </w:rPr>
      </w:pPr>
      <w:r>
        <w:rPr>
          <w:b/>
          <w:sz w:val="32"/>
          <w:szCs w:val="32"/>
          <w:lang w:val="sr-Cyrl-RS"/>
        </w:rPr>
        <w:lastRenderedPageBreak/>
        <w:t xml:space="preserve">                                                  </w:t>
      </w:r>
      <w:r w:rsidRPr="00374845">
        <w:rPr>
          <w:b/>
          <w:sz w:val="32"/>
          <w:szCs w:val="32"/>
        </w:rPr>
        <w:t>V</w:t>
      </w:r>
    </w:p>
    <w:p w:rsidR="0024022B" w:rsidRPr="00F41D6F" w:rsidRDefault="0024022B" w:rsidP="00683DB0">
      <w:pPr>
        <w:keepNext/>
        <w:jc w:val="center"/>
        <w:rPr>
          <w:b/>
          <w:szCs w:val="24"/>
        </w:rPr>
      </w:pPr>
    </w:p>
    <w:p w:rsidR="0024022B" w:rsidRPr="00F41D6F" w:rsidRDefault="0024022B" w:rsidP="00683DB0">
      <w:pPr>
        <w:keepNext/>
        <w:jc w:val="center"/>
        <w:outlineLvl w:val="0"/>
        <w:rPr>
          <w:b/>
          <w:szCs w:val="24"/>
        </w:rPr>
      </w:pPr>
      <w:r w:rsidRPr="00F41D6F">
        <w:rPr>
          <w:b/>
          <w:szCs w:val="24"/>
        </w:rPr>
        <w:t>И З Ј А В А</w:t>
      </w:r>
    </w:p>
    <w:p w:rsidR="0024022B" w:rsidRPr="00F41D6F" w:rsidRDefault="0024022B" w:rsidP="00683DB0">
      <w:pPr>
        <w:keepNext/>
        <w:jc w:val="center"/>
        <w:rPr>
          <w:b/>
          <w:szCs w:val="24"/>
        </w:rPr>
      </w:pPr>
    </w:p>
    <w:p w:rsidR="0024022B" w:rsidRPr="00F41D6F" w:rsidRDefault="0024022B" w:rsidP="00683DB0">
      <w:pPr>
        <w:keepNext/>
        <w:jc w:val="center"/>
        <w:rPr>
          <w:b/>
          <w:szCs w:val="24"/>
        </w:rPr>
      </w:pPr>
    </w:p>
    <w:p w:rsidR="0024022B" w:rsidRPr="00F41D6F" w:rsidRDefault="0024022B" w:rsidP="00683DB0">
      <w:pPr>
        <w:keepNext/>
        <w:jc w:val="center"/>
        <w:rPr>
          <w:b/>
          <w:szCs w:val="24"/>
        </w:rPr>
      </w:pPr>
    </w:p>
    <w:p w:rsidR="0024022B" w:rsidRPr="00F41D6F" w:rsidRDefault="0024022B" w:rsidP="00683DB0">
      <w:pPr>
        <w:keepNext/>
        <w:jc w:val="center"/>
        <w:rPr>
          <w:b/>
          <w:szCs w:val="24"/>
        </w:rPr>
      </w:pPr>
    </w:p>
    <w:p w:rsidR="0024022B" w:rsidRPr="00F41D6F" w:rsidRDefault="0024022B" w:rsidP="00683DB0">
      <w:pPr>
        <w:keepNext/>
        <w:tabs>
          <w:tab w:val="clear" w:pos="1440"/>
          <w:tab w:val="left" w:pos="1800"/>
        </w:tabs>
        <w:rPr>
          <w:szCs w:val="24"/>
        </w:rPr>
      </w:pPr>
      <w:r w:rsidRPr="00F41D6F">
        <w:rPr>
          <w:szCs w:val="24"/>
        </w:rPr>
        <w:t xml:space="preserve">којом понуђач: </w:t>
      </w:r>
      <w:r w:rsidRPr="00F41D6F">
        <w:rPr>
          <w:szCs w:val="24"/>
          <w:lang w:val="sr-Latn-CS"/>
        </w:rPr>
        <w:t>_________</w:t>
      </w:r>
      <w:r w:rsidRPr="00F41D6F">
        <w:rPr>
          <w:szCs w:val="24"/>
        </w:rPr>
        <w:t>_____________________________</w:t>
      </w:r>
      <w:r w:rsidRPr="00F41D6F">
        <w:rPr>
          <w:szCs w:val="24"/>
          <w:lang w:val="sr-Latn-CS"/>
        </w:rPr>
        <w:t>__________</w:t>
      </w:r>
      <w:r w:rsidRPr="00F41D6F">
        <w:rPr>
          <w:szCs w:val="24"/>
        </w:rPr>
        <w:t>_________</w:t>
      </w:r>
    </w:p>
    <w:p w:rsidR="0024022B" w:rsidRPr="00F41D6F" w:rsidRDefault="0024022B" w:rsidP="00683DB0">
      <w:pPr>
        <w:keepNext/>
        <w:tabs>
          <w:tab w:val="clear" w:pos="1440"/>
          <w:tab w:val="left" w:pos="1800"/>
        </w:tabs>
        <w:spacing w:line="480" w:lineRule="auto"/>
        <w:jc w:val="center"/>
        <w:rPr>
          <w:szCs w:val="24"/>
        </w:rPr>
      </w:pPr>
      <w:r w:rsidRPr="00F41D6F">
        <w:rPr>
          <w:szCs w:val="24"/>
        </w:rPr>
        <w:t>(пословно име или скраћени назив понуђача)</w:t>
      </w:r>
    </w:p>
    <w:p w:rsidR="0024022B" w:rsidRPr="00F41D6F" w:rsidRDefault="0024022B" w:rsidP="00683DB0">
      <w:pPr>
        <w:keepNext/>
        <w:tabs>
          <w:tab w:val="clear" w:pos="1440"/>
          <w:tab w:val="left" w:pos="1800"/>
        </w:tabs>
        <w:spacing w:line="480" w:lineRule="auto"/>
        <w:jc w:val="center"/>
        <w:rPr>
          <w:szCs w:val="24"/>
        </w:rPr>
      </w:pPr>
    </w:p>
    <w:p w:rsidR="0024022B" w:rsidRPr="00F41D6F" w:rsidRDefault="0024022B" w:rsidP="00683DB0">
      <w:pPr>
        <w:keepNext/>
        <w:tabs>
          <w:tab w:val="clear" w:pos="1440"/>
          <w:tab w:val="left" w:pos="1800"/>
        </w:tabs>
        <w:spacing w:line="480" w:lineRule="auto"/>
        <w:rPr>
          <w:szCs w:val="24"/>
        </w:rPr>
      </w:pPr>
      <w:r w:rsidRPr="00F41D6F">
        <w:rPr>
          <w:szCs w:val="24"/>
        </w:rPr>
        <w:t>из _____________________ под пуном материјалном и кривичном  одговорношћу изјављује да је поштовао обавезе које произлазе из важећих прописа о заштити на раду, запошљавању и условима рада и заштити животне средине као и да нема забрану обављања делатности, која је на снази у време подношења понуде.</w:t>
      </w:r>
    </w:p>
    <w:p w:rsidR="0024022B" w:rsidRPr="00F41D6F" w:rsidRDefault="0024022B" w:rsidP="00683DB0">
      <w:pPr>
        <w:keepNext/>
        <w:tabs>
          <w:tab w:val="clear" w:pos="1440"/>
          <w:tab w:val="left" w:pos="1800"/>
        </w:tabs>
        <w:spacing w:line="360" w:lineRule="auto"/>
        <w:rPr>
          <w:szCs w:val="24"/>
        </w:rPr>
      </w:pPr>
    </w:p>
    <w:p w:rsidR="0024022B" w:rsidRPr="00F41D6F" w:rsidRDefault="0024022B" w:rsidP="00683DB0">
      <w:pPr>
        <w:keepNext/>
        <w:tabs>
          <w:tab w:val="clear" w:pos="1440"/>
          <w:tab w:val="left" w:pos="1800"/>
        </w:tabs>
        <w:spacing w:line="360" w:lineRule="auto"/>
        <w:rPr>
          <w:szCs w:val="24"/>
        </w:rPr>
      </w:pPr>
    </w:p>
    <w:p w:rsidR="0024022B" w:rsidRPr="00F41D6F" w:rsidRDefault="0024022B" w:rsidP="00683DB0">
      <w:pPr>
        <w:keepNext/>
        <w:tabs>
          <w:tab w:val="clear" w:pos="1440"/>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24022B" w:rsidRPr="00F41D6F" w:rsidTr="00761C6A">
        <w:trPr>
          <w:jc w:val="right"/>
        </w:trPr>
        <w:tc>
          <w:tcPr>
            <w:tcW w:w="2520" w:type="dxa"/>
          </w:tcPr>
          <w:p w:rsidR="0024022B" w:rsidRPr="00F41D6F" w:rsidRDefault="0024022B" w:rsidP="00683DB0">
            <w:pPr>
              <w:keepNext/>
              <w:jc w:val="center"/>
              <w:rPr>
                <w:b/>
                <w:szCs w:val="24"/>
              </w:rPr>
            </w:pPr>
          </w:p>
        </w:tc>
        <w:tc>
          <w:tcPr>
            <w:tcW w:w="3318" w:type="dxa"/>
            <w:hideMark/>
          </w:tcPr>
          <w:p w:rsidR="0024022B" w:rsidRPr="00F41D6F" w:rsidRDefault="0024022B" w:rsidP="00683DB0">
            <w:pPr>
              <w:keepNext/>
              <w:jc w:val="center"/>
              <w:rPr>
                <w:b/>
                <w:szCs w:val="24"/>
              </w:rPr>
            </w:pPr>
            <w:r w:rsidRPr="00F41D6F">
              <w:rPr>
                <w:b/>
                <w:szCs w:val="24"/>
              </w:rPr>
              <w:t>Потпис овлашћеног лица</w:t>
            </w:r>
          </w:p>
        </w:tc>
      </w:tr>
      <w:tr w:rsidR="0024022B" w:rsidRPr="00F41D6F" w:rsidTr="00761C6A">
        <w:trPr>
          <w:jc w:val="right"/>
        </w:trPr>
        <w:tc>
          <w:tcPr>
            <w:tcW w:w="2520" w:type="dxa"/>
            <w:hideMark/>
          </w:tcPr>
          <w:p w:rsidR="0024022B" w:rsidRPr="00F41D6F" w:rsidRDefault="0024022B" w:rsidP="00683DB0">
            <w:pPr>
              <w:keepNext/>
              <w:jc w:val="center"/>
              <w:rPr>
                <w:b/>
                <w:szCs w:val="24"/>
              </w:rPr>
            </w:pPr>
            <w:r w:rsidRPr="00F41D6F">
              <w:rPr>
                <w:b/>
                <w:szCs w:val="24"/>
              </w:rPr>
              <w:t>М.П.</w:t>
            </w:r>
          </w:p>
        </w:tc>
        <w:tc>
          <w:tcPr>
            <w:tcW w:w="3318" w:type="dxa"/>
          </w:tcPr>
          <w:p w:rsidR="0024022B" w:rsidRPr="00F41D6F" w:rsidRDefault="0024022B" w:rsidP="00683DB0">
            <w:pPr>
              <w:keepNext/>
              <w:jc w:val="center"/>
              <w:rPr>
                <w:b/>
                <w:szCs w:val="24"/>
              </w:rPr>
            </w:pPr>
          </w:p>
        </w:tc>
      </w:tr>
      <w:tr w:rsidR="0024022B" w:rsidRPr="00F41D6F" w:rsidTr="00761C6A">
        <w:trPr>
          <w:trHeight w:val="567"/>
          <w:jc w:val="right"/>
        </w:trPr>
        <w:tc>
          <w:tcPr>
            <w:tcW w:w="2520" w:type="dxa"/>
          </w:tcPr>
          <w:p w:rsidR="0024022B" w:rsidRPr="00F41D6F" w:rsidRDefault="0024022B" w:rsidP="00683DB0">
            <w:pPr>
              <w:keepNext/>
              <w:jc w:val="center"/>
              <w:rPr>
                <w:szCs w:val="24"/>
              </w:rPr>
            </w:pPr>
          </w:p>
        </w:tc>
        <w:tc>
          <w:tcPr>
            <w:tcW w:w="3318" w:type="dxa"/>
            <w:tcBorders>
              <w:top w:val="nil"/>
              <w:left w:val="nil"/>
              <w:bottom w:val="single" w:sz="4" w:space="0" w:color="auto"/>
              <w:right w:val="nil"/>
            </w:tcBorders>
          </w:tcPr>
          <w:p w:rsidR="0024022B" w:rsidRPr="00F41D6F" w:rsidRDefault="0024022B" w:rsidP="00683DB0">
            <w:pPr>
              <w:keepNext/>
              <w:jc w:val="center"/>
              <w:rPr>
                <w:szCs w:val="24"/>
              </w:rPr>
            </w:pPr>
          </w:p>
        </w:tc>
      </w:tr>
    </w:tbl>
    <w:p w:rsidR="0024022B" w:rsidRPr="00F41D6F" w:rsidRDefault="0024022B" w:rsidP="00683DB0">
      <w:pPr>
        <w:keepNext/>
        <w:rPr>
          <w:b/>
          <w:szCs w:val="24"/>
        </w:rPr>
      </w:pPr>
    </w:p>
    <w:p w:rsidR="0024022B" w:rsidRPr="00F41D6F" w:rsidRDefault="0024022B" w:rsidP="00683DB0">
      <w:pPr>
        <w:keepNext/>
        <w:rPr>
          <w:szCs w:val="24"/>
        </w:rPr>
      </w:pPr>
    </w:p>
    <w:p w:rsidR="0024022B" w:rsidRPr="00F41D6F" w:rsidRDefault="0024022B" w:rsidP="00683DB0">
      <w:pPr>
        <w:keepNext/>
        <w:rPr>
          <w:szCs w:val="24"/>
        </w:rPr>
      </w:pPr>
    </w:p>
    <w:p w:rsidR="0024022B" w:rsidRPr="00F41D6F" w:rsidRDefault="0024022B" w:rsidP="00683DB0">
      <w:pPr>
        <w:keepNext/>
        <w:rPr>
          <w:szCs w:val="24"/>
        </w:rPr>
      </w:pPr>
    </w:p>
    <w:p w:rsidR="0024022B" w:rsidRPr="003A274F" w:rsidRDefault="0024022B" w:rsidP="00683DB0">
      <w:pPr>
        <w:keepNext/>
        <w:rPr>
          <w:b/>
          <w:szCs w:val="24"/>
          <w:lang w:val="en-US"/>
        </w:rPr>
      </w:pPr>
      <w:r w:rsidRPr="00F41D6F">
        <w:rPr>
          <w:szCs w:val="24"/>
        </w:rPr>
        <w:br w:type="page"/>
      </w:r>
    </w:p>
    <w:p w:rsidR="0024022B" w:rsidRDefault="0024022B" w:rsidP="00683DB0">
      <w:pPr>
        <w:keepNext/>
        <w:rPr>
          <w:szCs w:val="24"/>
        </w:rPr>
      </w:pPr>
    </w:p>
    <w:p w:rsidR="0070049F" w:rsidRDefault="0070049F" w:rsidP="00683DB0">
      <w:pPr>
        <w:keepNext/>
        <w:rPr>
          <w:szCs w:val="24"/>
        </w:rPr>
      </w:pPr>
    </w:p>
    <w:p w:rsidR="0070049F" w:rsidRPr="0031735D" w:rsidRDefault="0031735D" w:rsidP="00683DB0">
      <w:pPr>
        <w:keepNext/>
        <w:rPr>
          <w:szCs w:val="24"/>
          <w:lang w:val="sr-Cyrl-RS"/>
        </w:rPr>
      </w:pPr>
      <w:r>
        <w:rPr>
          <w:b/>
          <w:sz w:val="32"/>
          <w:szCs w:val="32"/>
          <w:lang w:val="sr-Cyrl-RS"/>
        </w:rPr>
        <w:t xml:space="preserve">                                                  </w:t>
      </w:r>
      <w:r w:rsidRPr="00374845">
        <w:rPr>
          <w:b/>
          <w:sz w:val="32"/>
          <w:szCs w:val="32"/>
        </w:rPr>
        <w:t>V</w:t>
      </w:r>
      <w:r>
        <w:rPr>
          <w:b/>
          <w:sz w:val="32"/>
          <w:szCs w:val="32"/>
          <w:lang w:val="sr-Cyrl-RS"/>
        </w:rPr>
        <w:t>/1</w:t>
      </w:r>
    </w:p>
    <w:p w:rsidR="0070049F" w:rsidRDefault="0070049F" w:rsidP="00683DB0">
      <w:pPr>
        <w:keepNext/>
        <w:rPr>
          <w:szCs w:val="24"/>
        </w:rPr>
      </w:pPr>
    </w:p>
    <w:p w:rsidR="0070049F" w:rsidRDefault="0070049F" w:rsidP="00683DB0">
      <w:pPr>
        <w:keepNext/>
        <w:rPr>
          <w:szCs w:val="24"/>
        </w:rPr>
      </w:pPr>
    </w:p>
    <w:p w:rsidR="0070049F" w:rsidRPr="00327117" w:rsidRDefault="0070049F" w:rsidP="00683DB0">
      <w:pPr>
        <w:keepNext/>
        <w:rPr>
          <w:szCs w:val="24"/>
        </w:rPr>
      </w:pPr>
    </w:p>
    <w:p w:rsidR="0024022B" w:rsidRPr="000276F3" w:rsidRDefault="0024022B" w:rsidP="00683DB0">
      <w:pPr>
        <w:keepNext/>
        <w:rPr>
          <w:szCs w:val="24"/>
        </w:rPr>
      </w:pPr>
    </w:p>
    <w:p w:rsidR="0024022B" w:rsidRPr="000276F3" w:rsidRDefault="0024022B" w:rsidP="00683DB0">
      <w:pPr>
        <w:keepNext/>
        <w:jc w:val="center"/>
        <w:outlineLvl w:val="0"/>
        <w:rPr>
          <w:b/>
          <w:szCs w:val="24"/>
        </w:rPr>
      </w:pPr>
      <w:r w:rsidRPr="000276F3">
        <w:rPr>
          <w:b/>
          <w:szCs w:val="24"/>
        </w:rPr>
        <w:t>И З Ј А В А</w:t>
      </w:r>
    </w:p>
    <w:p w:rsidR="0024022B" w:rsidRPr="000276F3" w:rsidRDefault="0024022B" w:rsidP="00683DB0">
      <w:pPr>
        <w:keepNext/>
        <w:jc w:val="center"/>
        <w:rPr>
          <w:b/>
          <w:szCs w:val="24"/>
        </w:rPr>
      </w:pPr>
      <w:r w:rsidRPr="000276F3">
        <w:rPr>
          <w:b/>
          <w:szCs w:val="24"/>
        </w:rPr>
        <w:t>(уколико понуђач подноси понуду са подизвођачем)</w:t>
      </w:r>
    </w:p>
    <w:p w:rsidR="0024022B" w:rsidRPr="000276F3" w:rsidRDefault="0024022B" w:rsidP="00683DB0">
      <w:pPr>
        <w:keepNext/>
        <w:jc w:val="center"/>
        <w:rPr>
          <w:b/>
          <w:szCs w:val="24"/>
        </w:rPr>
      </w:pPr>
    </w:p>
    <w:p w:rsidR="0024022B" w:rsidRPr="000276F3" w:rsidRDefault="0024022B" w:rsidP="00683DB0">
      <w:pPr>
        <w:keepNext/>
        <w:jc w:val="center"/>
        <w:rPr>
          <w:b/>
          <w:szCs w:val="24"/>
        </w:rPr>
      </w:pPr>
    </w:p>
    <w:p w:rsidR="0024022B" w:rsidRPr="000276F3" w:rsidRDefault="0024022B" w:rsidP="00683DB0">
      <w:pPr>
        <w:keepNext/>
        <w:jc w:val="center"/>
        <w:rPr>
          <w:b/>
          <w:szCs w:val="24"/>
        </w:rPr>
      </w:pPr>
    </w:p>
    <w:p w:rsidR="0024022B" w:rsidRPr="000276F3" w:rsidRDefault="0024022B" w:rsidP="00683DB0">
      <w:pPr>
        <w:keepNext/>
        <w:jc w:val="center"/>
        <w:rPr>
          <w:b/>
          <w:szCs w:val="24"/>
        </w:rPr>
      </w:pPr>
    </w:p>
    <w:p w:rsidR="0024022B" w:rsidRPr="00D13C88" w:rsidRDefault="0024022B" w:rsidP="00683DB0">
      <w:pPr>
        <w:keepNext/>
        <w:tabs>
          <w:tab w:val="clear" w:pos="1440"/>
          <w:tab w:val="left" w:pos="1800"/>
        </w:tabs>
        <w:rPr>
          <w:szCs w:val="24"/>
        </w:rPr>
      </w:pPr>
      <w:r w:rsidRPr="000276F3">
        <w:rPr>
          <w:szCs w:val="24"/>
        </w:rPr>
        <w:t>којом понуђач</w:t>
      </w:r>
      <w:r>
        <w:rPr>
          <w:szCs w:val="24"/>
        </w:rPr>
        <w:t xml:space="preserve">: </w:t>
      </w:r>
      <w:r w:rsidRPr="000276F3">
        <w:rPr>
          <w:szCs w:val="24"/>
          <w:lang w:val="sr-Latn-CS"/>
        </w:rPr>
        <w:t>____________</w:t>
      </w:r>
      <w:r w:rsidRPr="000276F3">
        <w:rPr>
          <w:szCs w:val="24"/>
        </w:rPr>
        <w:t>_____________________________</w:t>
      </w:r>
      <w:r>
        <w:rPr>
          <w:szCs w:val="24"/>
          <w:lang w:val="sr-Latn-CS"/>
        </w:rPr>
        <w:t>________________</w:t>
      </w:r>
    </w:p>
    <w:p w:rsidR="0024022B" w:rsidRPr="000276F3" w:rsidRDefault="0024022B" w:rsidP="00683DB0">
      <w:pPr>
        <w:keepNext/>
        <w:tabs>
          <w:tab w:val="clear" w:pos="1440"/>
          <w:tab w:val="left" w:pos="1800"/>
        </w:tabs>
        <w:jc w:val="center"/>
        <w:rPr>
          <w:szCs w:val="24"/>
        </w:rPr>
      </w:pPr>
      <w:r w:rsidRPr="000276F3">
        <w:rPr>
          <w:szCs w:val="24"/>
        </w:rPr>
        <w:t>(пословно име или скраћени назив понуђача)</w:t>
      </w:r>
    </w:p>
    <w:p w:rsidR="0024022B" w:rsidRPr="000276F3" w:rsidRDefault="0024022B" w:rsidP="00683DB0">
      <w:pPr>
        <w:keepNext/>
        <w:tabs>
          <w:tab w:val="clear" w:pos="1440"/>
          <w:tab w:val="left" w:pos="1800"/>
        </w:tabs>
        <w:spacing w:line="360" w:lineRule="auto"/>
        <w:jc w:val="center"/>
        <w:rPr>
          <w:szCs w:val="24"/>
        </w:rPr>
      </w:pPr>
    </w:p>
    <w:p w:rsidR="0024022B" w:rsidRPr="00F41D6F" w:rsidRDefault="0024022B" w:rsidP="00683DB0">
      <w:pPr>
        <w:keepNext/>
        <w:tabs>
          <w:tab w:val="clear" w:pos="1440"/>
          <w:tab w:val="left" w:pos="1800"/>
        </w:tabs>
        <w:spacing w:line="480" w:lineRule="auto"/>
        <w:rPr>
          <w:szCs w:val="24"/>
        </w:rPr>
      </w:pPr>
      <w:r w:rsidRPr="000276F3">
        <w:rPr>
          <w:szCs w:val="24"/>
        </w:rPr>
        <w:t xml:space="preserve">из _____________________ под пуном материјалном и кривичном одговорношћу изјављује да је </w:t>
      </w:r>
      <w:r w:rsidRPr="000276F3">
        <w:rPr>
          <w:b/>
          <w:i/>
          <w:szCs w:val="24"/>
        </w:rPr>
        <w:t>подизвођач</w:t>
      </w:r>
      <w:r w:rsidRPr="000276F3">
        <w:rPr>
          <w:szCs w:val="24"/>
        </w:rPr>
        <w:t xml:space="preserve"> ____________________________ из ________________ поштовао обавезе које произилазе из важећих прописа о заштити на раду, запошљавању и условима</w:t>
      </w:r>
      <w:r>
        <w:rPr>
          <w:szCs w:val="24"/>
        </w:rPr>
        <w:t xml:space="preserve"> рада и заштити </w:t>
      </w:r>
      <w:r w:rsidRPr="00F41D6F">
        <w:rPr>
          <w:szCs w:val="24"/>
        </w:rPr>
        <w:t>животне средине као и да нема забрану обављања делатности, која је на снази у време подношења понуде.</w:t>
      </w:r>
    </w:p>
    <w:p w:rsidR="0024022B" w:rsidRPr="00D550F5" w:rsidRDefault="0024022B" w:rsidP="00683DB0">
      <w:pPr>
        <w:keepNext/>
        <w:tabs>
          <w:tab w:val="clear" w:pos="1440"/>
          <w:tab w:val="left" w:pos="1800"/>
        </w:tabs>
        <w:spacing w:line="480" w:lineRule="auto"/>
        <w:rPr>
          <w:szCs w:val="24"/>
        </w:rPr>
      </w:pPr>
    </w:p>
    <w:p w:rsidR="0024022B" w:rsidRPr="000276F3" w:rsidRDefault="0024022B" w:rsidP="00683DB0">
      <w:pPr>
        <w:keepNext/>
        <w:rPr>
          <w:b/>
          <w:szCs w:val="24"/>
        </w:rPr>
      </w:pPr>
    </w:p>
    <w:p w:rsidR="0024022B" w:rsidRPr="000276F3" w:rsidRDefault="0024022B" w:rsidP="00683DB0">
      <w:pPr>
        <w:keepNext/>
        <w:rPr>
          <w:b/>
          <w:szCs w:val="24"/>
        </w:rPr>
      </w:pPr>
    </w:p>
    <w:p w:rsidR="0024022B" w:rsidRPr="000276F3" w:rsidRDefault="0024022B" w:rsidP="00683DB0">
      <w:pPr>
        <w:keepNext/>
        <w:rPr>
          <w:b/>
          <w:szCs w:val="24"/>
        </w:rPr>
      </w:pPr>
    </w:p>
    <w:p w:rsidR="0024022B" w:rsidRPr="000276F3" w:rsidRDefault="0024022B" w:rsidP="00683DB0">
      <w:pPr>
        <w:keepNext/>
        <w:rPr>
          <w:b/>
          <w:szCs w:val="24"/>
        </w:rPr>
      </w:pPr>
    </w:p>
    <w:p w:rsidR="0024022B" w:rsidRPr="000276F3" w:rsidRDefault="0024022B" w:rsidP="00683DB0">
      <w:pPr>
        <w:keepNext/>
        <w:outlineLvl w:val="0"/>
        <w:rPr>
          <w:szCs w:val="24"/>
        </w:rPr>
      </w:pPr>
      <w:r w:rsidRPr="000276F3">
        <w:rPr>
          <w:b/>
          <w:szCs w:val="24"/>
        </w:rPr>
        <w:t>Напомена:</w:t>
      </w:r>
      <w:r w:rsidRPr="000276F3">
        <w:rPr>
          <w:szCs w:val="24"/>
        </w:rPr>
        <w:t xml:space="preserve"> У случају потребе Изјаву копирати</w:t>
      </w:r>
    </w:p>
    <w:p w:rsidR="0024022B" w:rsidRPr="000276F3" w:rsidRDefault="0024022B" w:rsidP="00683DB0">
      <w:pPr>
        <w:keepNext/>
        <w:tabs>
          <w:tab w:val="clear" w:pos="1440"/>
          <w:tab w:val="left" w:pos="1800"/>
        </w:tabs>
        <w:spacing w:line="360" w:lineRule="auto"/>
        <w:rPr>
          <w:szCs w:val="24"/>
        </w:rPr>
      </w:pPr>
    </w:p>
    <w:p w:rsidR="0024022B" w:rsidRPr="000276F3" w:rsidRDefault="0024022B" w:rsidP="00683DB0">
      <w:pPr>
        <w:keepNext/>
        <w:tabs>
          <w:tab w:val="clear" w:pos="1440"/>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24022B" w:rsidRPr="000276F3" w:rsidTr="00761C6A">
        <w:trPr>
          <w:jc w:val="right"/>
        </w:trPr>
        <w:tc>
          <w:tcPr>
            <w:tcW w:w="2520" w:type="dxa"/>
          </w:tcPr>
          <w:p w:rsidR="0024022B" w:rsidRPr="000276F3" w:rsidRDefault="0024022B" w:rsidP="00683DB0">
            <w:pPr>
              <w:keepNext/>
              <w:jc w:val="center"/>
              <w:rPr>
                <w:b/>
                <w:szCs w:val="24"/>
              </w:rPr>
            </w:pPr>
          </w:p>
        </w:tc>
        <w:tc>
          <w:tcPr>
            <w:tcW w:w="3318" w:type="dxa"/>
            <w:hideMark/>
          </w:tcPr>
          <w:p w:rsidR="0024022B" w:rsidRPr="000276F3" w:rsidRDefault="0024022B" w:rsidP="00683DB0">
            <w:pPr>
              <w:keepNext/>
              <w:jc w:val="center"/>
              <w:rPr>
                <w:b/>
                <w:szCs w:val="24"/>
              </w:rPr>
            </w:pPr>
            <w:r w:rsidRPr="000276F3">
              <w:rPr>
                <w:b/>
                <w:szCs w:val="24"/>
              </w:rPr>
              <w:t>Потпис овлашћеног лица</w:t>
            </w:r>
          </w:p>
        </w:tc>
      </w:tr>
      <w:tr w:rsidR="0024022B" w:rsidRPr="000276F3" w:rsidTr="00761C6A">
        <w:trPr>
          <w:jc w:val="right"/>
        </w:trPr>
        <w:tc>
          <w:tcPr>
            <w:tcW w:w="2520" w:type="dxa"/>
            <w:hideMark/>
          </w:tcPr>
          <w:p w:rsidR="0024022B" w:rsidRPr="000276F3" w:rsidRDefault="0024022B" w:rsidP="00683DB0">
            <w:pPr>
              <w:keepNext/>
              <w:jc w:val="center"/>
              <w:rPr>
                <w:b/>
                <w:szCs w:val="24"/>
              </w:rPr>
            </w:pPr>
            <w:r w:rsidRPr="000276F3">
              <w:rPr>
                <w:b/>
                <w:szCs w:val="24"/>
              </w:rPr>
              <w:t>М.П.</w:t>
            </w:r>
          </w:p>
        </w:tc>
        <w:tc>
          <w:tcPr>
            <w:tcW w:w="3318" w:type="dxa"/>
          </w:tcPr>
          <w:p w:rsidR="0024022B" w:rsidRPr="000276F3" w:rsidRDefault="0024022B" w:rsidP="00683DB0">
            <w:pPr>
              <w:keepNext/>
              <w:jc w:val="center"/>
              <w:rPr>
                <w:b/>
                <w:szCs w:val="24"/>
              </w:rPr>
            </w:pPr>
          </w:p>
        </w:tc>
      </w:tr>
      <w:tr w:rsidR="0024022B" w:rsidRPr="000276F3" w:rsidTr="00761C6A">
        <w:trPr>
          <w:trHeight w:val="567"/>
          <w:jc w:val="right"/>
        </w:trPr>
        <w:tc>
          <w:tcPr>
            <w:tcW w:w="2520" w:type="dxa"/>
          </w:tcPr>
          <w:p w:rsidR="0024022B" w:rsidRPr="000276F3" w:rsidRDefault="0024022B" w:rsidP="00683DB0">
            <w:pPr>
              <w:keepNext/>
              <w:jc w:val="center"/>
              <w:rPr>
                <w:szCs w:val="24"/>
              </w:rPr>
            </w:pPr>
          </w:p>
        </w:tc>
        <w:tc>
          <w:tcPr>
            <w:tcW w:w="3318" w:type="dxa"/>
            <w:tcBorders>
              <w:top w:val="nil"/>
              <w:left w:val="nil"/>
              <w:bottom w:val="single" w:sz="4" w:space="0" w:color="auto"/>
              <w:right w:val="nil"/>
            </w:tcBorders>
          </w:tcPr>
          <w:p w:rsidR="0024022B" w:rsidRPr="000276F3" w:rsidRDefault="0024022B" w:rsidP="00683DB0">
            <w:pPr>
              <w:keepNext/>
              <w:jc w:val="center"/>
              <w:rPr>
                <w:szCs w:val="24"/>
              </w:rPr>
            </w:pPr>
          </w:p>
        </w:tc>
      </w:tr>
    </w:tbl>
    <w:p w:rsidR="0024022B" w:rsidRPr="000276F3" w:rsidRDefault="0024022B" w:rsidP="00683DB0">
      <w:pPr>
        <w:keepNext/>
        <w:rPr>
          <w:b/>
          <w:szCs w:val="24"/>
        </w:rPr>
      </w:pPr>
    </w:p>
    <w:p w:rsidR="0024022B" w:rsidRPr="000276F3" w:rsidRDefault="0024022B" w:rsidP="00683DB0">
      <w:pPr>
        <w:keepNext/>
        <w:rPr>
          <w:szCs w:val="24"/>
        </w:rPr>
      </w:pPr>
    </w:p>
    <w:p w:rsidR="0024022B" w:rsidRPr="00327117" w:rsidRDefault="0024022B" w:rsidP="00683DB0">
      <w:pPr>
        <w:keepNext/>
        <w:rPr>
          <w:szCs w:val="24"/>
        </w:rPr>
      </w:pPr>
      <w:r w:rsidRPr="000276F3">
        <w:rPr>
          <w:szCs w:val="24"/>
        </w:rPr>
        <w:br w:type="page"/>
      </w:r>
    </w:p>
    <w:p w:rsidR="0024022B" w:rsidRPr="000276F3" w:rsidRDefault="0024022B" w:rsidP="00683DB0">
      <w:pPr>
        <w:keepNext/>
        <w:rPr>
          <w:szCs w:val="24"/>
        </w:rPr>
      </w:pPr>
    </w:p>
    <w:p w:rsidR="0024022B" w:rsidRPr="0031735D" w:rsidRDefault="0031735D" w:rsidP="00683DB0">
      <w:pPr>
        <w:keepNext/>
        <w:spacing w:before="100" w:beforeAutospacing="1" w:line="210" w:lineRule="atLeast"/>
        <w:rPr>
          <w:b/>
          <w:szCs w:val="24"/>
          <w:lang w:val="sr-Cyrl-RS"/>
        </w:rPr>
      </w:pPr>
      <w:r>
        <w:rPr>
          <w:b/>
          <w:sz w:val="32"/>
          <w:szCs w:val="32"/>
          <w:lang w:val="sr-Cyrl-RS"/>
        </w:rPr>
        <w:t xml:space="preserve">                                                   </w:t>
      </w:r>
      <w:r w:rsidRPr="00374845">
        <w:rPr>
          <w:b/>
          <w:sz w:val="32"/>
          <w:szCs w:val="32"/>
        </w:rPr>
        <w:t>V</w:t>
      </w:r>
      <w:r>
        <w:rPr>
          <w:b/>
          <w:sz w:val="32"/>
          <w:szCs w:val="32"/>
          <w:lang w:val="sr-Cyrl-RS"/>
        </w:rPr>
        <w:t>/2</w:t>
      </w:r>
    </w:p>
    <w:p w:rsidR="0070049F" w:rsidRDefault="0070049F" w:rsidP="00683DB0">
      <w:pPr>
        <w:keepNext/>
        <w:spacing w:before="100" w:beforeAutospacing="1" w:line="210" w:lineRule="atLeast"/>
        <w:rPr>
          <w:b/>
          <w:szCs w:val="24"/>
          <w:lang w:val="en-US"/>
        </w:rPr>
      </w:pPr>
    </w:p>
    <w:p w:rsidR="0070049F" w:rsidRPr="003A274F" w:rsidRDefault="0070049F" w:rsidP="00683DB0">
      <w:pPr>
        <w:keepNext/>
        <w:spacing w:before="100" w:beforeAutospacing="1" w:line="210" w:lineRule="atLeast"/>
        <w:rPr>
          <w:b/>
          <w:szCs w:val="24"/>
          <w:lang w:val="en-US"/>
        </w:rPr>
      </w:pPr>
    </w:p>
    <w:p w:rsidR="0024022B" w:rsidRPr="000276F3" w:rsidRDefault="0024022B" w:rsidP="00683DB0">
      <w:pPr>
        <w:keepNext/>
        <w:jc w:val="center"/>
        <w:outlineLvl w:val="0"/>
        <w:rPr>
          <w:b/>
          <w:szCs w:val="24"/>
        </w:rPr>
      </w:pPr>
      <w:r w:rsidRPr="000276F3">
        <w:rPr>
          <w:b/>
          <w:szCs w:val="24"/>
        </w:rPr>
        <w:t>И З Ј А В А</w:t>
      </w:r>
    </w:p>
    <w:p w:rsidR="0024022B" w:rsidRPr="000276F3" w:rsidRDefault="0024022B" w:rsidP="00683DB0">
      <w:pPr>
        <w:keepNext/>
        <w:jc w:val="center"/>
        <w:rPr>
          <w:b/>
          <w:szCs w:val="24"/>
        </w:rPr>
      </w:pPr>
    </w:p>
    <w:p w:rsidR="0024022B" w:rsidRPr="000276F3" w:rsidRDefault="0024022B" w:rsidP="00683DB0">
      <w:pPr>
        <w:keepNext/>
        <w:jc w:val="center"/>
        <w:rPr>
          <w:b/>
          <w:szCs w:val="24"/>
        </w:rPr>
      </w:pPr>
    </w:p>
    <w:p w:rsidR="0024022B" w:rsidRPr="000276F3" w:rsidRDefault="0024022B" w:rsidP="00683DB0">
      <w:pPr>
        <w:keepNext/>
        <w:jc w:val="center"/>
        <w:rPr>
          <w:b/>
          <w:szCs w:val="24"/>
        </w:rPr>
      </w:pPr>
    </w:p>
    <w:p w:rsidR="0024022B" w:rsidRPr="000276F3" w:rsidRDefault="0024022B" w:rsidP="00683DB0">
      <w:pPr>
        <w:keepNext/>
        <w:jc w:val="center"/>
        <w:rPr>
          <w:b/>
          <w:szCs w:val="24"/>
        </w:rPr>
      </w:pPr>
    </w:p>
    <w:p w:rsidR="0024022B" w:rsidRPr="00D13C88" w:rsidRDefault="0024022B" w:rsidP="00683DB0">
      <w:pPr>
        <w:keepNext/>
        <w:tabs>
          <w:tab w:val="clear" w:pos="1440"/>
          <w:tab w:val="left" w:pos="1800"/>
        </w:tabs>
        <w:rPr>
          <w:szCs w:val="24"/>
        </w:rPr>
      </w:pPr>
      <w:r w:rsidRPr="000276F3">
        <w:rPr>
          <w:szCs w:val="24"/>
        </w:rPr>
        <w:t xml:space="preserve">којом члан групе: </w:t>
      </w:r>
      <w:r w:rsidRPr="000276F3">
        <w:rPr>
          <w:szCs w:val="24"/>
          <w:lang w:val="sr-Latn-CS"/>
        </w:rPr>
        <w:t>____________</w:t>
      </w:r>
      <w:r w:rsidRPr="000276F3">
        <w:rPr>
          <w:szCs w:val="24"/>
        </w:rPr>
        <w:t>_____________________________</w:t>
      </w:r>
      <w:r>
        <w:rPr>
          <w:szCs w:val="24"/>
          <w:lang w:val="sr-Latn-CS"/>
        </w:rPr>
        <w:t>______________</w:t>
      </w:r>
    </w:p>
    <w:p w:rsidR="0024022B" w:rsidRPr="000276F3" w:rsidRDefault="0024022B" w:rsidP="00683DB0">
      <w:pPr>
        <w:keepNext/>
        <w:tabs>
          <w:tab w:val="clear" w:pos="1440"/>
          <w:tab w:val="left" w:pos="1800"/>
        </w:tabs>
        <w:jc w:val="center"/>
        <w:rPr>
          <w:szCs w:val="24"/>
        </w:rPr>
      </w:pPr>
      <w:r w:rsidRPr="000276F3">
        <w:rPr>
          <w:szCs w:val="24"/>
        </w:rPr>
        <w:t xml:space="preserve">                     (пословно име или скраћени назив понуђача)</w:t>
      </w:r>
    </w:p>
    <w:p w:rsidR="0024022B" w:rsidRPr="000276F3" w:rsidRDefault="0024022B" w:rsidP="00683DB0">
      <w:pPr>
        <w:keepNext/>
        <w:tabs>
          <w:tab w:val="clear" w:pos="1440"/>
          <w:tab w:val="left" w:pos="1800"/>
        </w:tabs>
        <w:spacing w:line="360" w:lineRule="auto"/>
        <w:jc w:val="center"/>
        <w:rPr>
          <w:szCs w:val="24"/>
        </w:rPr>
      </w:pPr>
    </w:p>
    <w:p w:rsidR="0024022B" w:rsidRPr="00F41D6F" w:rsidRDefault="0024022B" w:rsidP="00683DB0">
      <w:pPr>
        <w:keepNext/>
        <w:tabs>
          <w:tab w:val="clear" w:pos="1440"/>
          <w:tab w:val="left" w:pos="1800"/>
        </w:tabs>
        <w:spacing w:line="480" w:lineRule="auto"/>
        <w:rPr>
          <w:szCs w:val="24"/>
        </w:rPr>
      </w:pPr>
      <w:r w:rsidRPr="000276F3">
        <w:rPr>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w:t>
      </w:r>
      <w:r>
        <w:rPr>
          <w:szCs w:val="24"/>
        </w:rPr>
        <w:t xml:space="preserve"> рада и заштити животне </w:t>
      </w:r>
      <w:r w:rsidRPr="00F41D6F">
        <w:rPr>
          <w:szCs w:val="24"/>
        </w:rPr>
        <w:t>средине као и да нема забрану обављања делатности, која је на снази у време подношења понуде.</w:t>
      </w:r>
    </w:p>
    <w:p w:rsidR="0024022B" w:rsidRPr="00D550F5" w:rsidRDefault="0024022B" w:rsidP="00683DB0">
      <w:pPr>
        <w:keepNext/>
        <w:tabs>
          <w:tab w:val="clear" w:pos="1440"/>
          <w:tab w:val="left" w:pos="1800"/>
        </w:tabs>
        <w:spacing w:line="480" w:lineRule="auto"/>
        <w:rPr>
          <w:szCs w:val="24"/>
        </w:rPr>
      </w:pPr>
    </w:p>
    <w:p w:rsidR="0024022B" w:rsidRPr="000276F3" w:rsidRDefault="0024022B" w:rsidP="00683DB0">
      <w:pPr>
        <w:keepNext/>
        <w:tabs>
          <w:tab w:val="clear" w:pos="1440"/>
          <w:tab w:val="left" w:pos="1800"/>
        </w:tabs>
        <w:spacing w:line="360" w:lineRule="auto"/>
        <w:rPr>
          <w:szCs w:val="24"/>
        </w:rPr>
      </w:pPr>
    </w:p>
    <w:p w:rsidR="0024022B" w:rsidRPr="000276F3" w:rsidRDefault="0024022B" w:rsidP="00683DB0">
      <w:pPr>
        <w:keepNext/>
        <w:tabs>
          <w:tab w:val="clear" w:pos="1440"/>
          <w:tab w:val="left" w:pos="1800"/>
        </w:tabs>
        <w:spacing w:line="360" w:lineRule="auto"/>
        <w:rPr>
          <w:szCs w:val="24"/>
        </w:rPr>
      </w:pPr>
    </w:p>
    <w:p w:rsidR="0024022B" w:rsidRPr="000276F3" w:rsidRDefault="0024022B" w:rsidP="00683DB0">
      <w:pPr>
        <w:keepNext/>
        <w:outlineLvl w:val="0"/>
        <w:rPr>
          <w:szCs w:val="24"/>
        </w:rPr>
      </w:pPr>
      <w:r w:rsidRPr="000276F3">
        <w:rPr>
          <w:b/>
          <w:szCs w:val="24"/>
        </w:rPr>
        <w:t>Напомена:</w:t>
      </w:r>
      <w:r w:rsidRPr="000276F3">
        <w:rPr>
          <w:szCs w:val="24"/>
        </w:rPr>
        <w:t xml:space="preserve"> У случају потребе Изјаву копирати</w:t>
      </w:r>
    </w:p>
    <w:p w:rsidR="0024022B" w:rsidRPr="000276F3" w:rsidRDefault="0024022B" w:rsidP="00683DB0">
      <w:pPr>
        <w:keepNext/>
        <w:tabs>
          <w:tab w:val="clear" w:pos="1440"/>
          <w:tab w:val="left" w:pos="1800"/>
        </w:tabs>
        <w:spacing w:line="360" w:lineRule="auto"/>
        <w:rPr>
          <w:szCs w:val="24"/>
        </w:rPr>
      </w:pPr>
    </w:p>
    <w:p w:rsidR="0024022B" w:rsidRPr="000276F3" w:rsidRDefault="0024022B" w:rsidP="00683DB0">
      <w:pPr>
        <w:keepNext/>
        <w:tabs>
          <w:tab w:val="clear" w:pos="1440"/>
          <w:tab w:val="left" w:pos="1800"/>
        </w:tabs>
        <w:spacing w:line="360" w:lineRule="auto"/>
        <w:rPr>
          <w:szCs w:val="24"/>
        </w:rPr>
      </w:pPr>
    </w:p>
    <w:p w:rsidR="0024022B" w:rsidRPr="000276F3" w:rsidRDefault="0024022B" w:rsidP="00683DB0">
      <w:pPr>
        <w:keepNext/>
        <w:tabs>
          <w:tab w:val="clear" w:pos="1440"/>
          <w:tab w:val="left" w:pos="1800"/>
        </w:tabs>
        <w:spacing w:line="360" w:lineRule="auto"/>
        <w:rPr>
          <w:szCs w:val="24"/>
        </w:rPr>
      </w:pPr>
    </w:p>
    <w:p w:rsidR="0024022B" w:rsidRPr="000276F3" w:rsidRDefault="0024022B" w:rsidP="00683DB0">
      <w:pPr>
        <w:keepNext/>
        <w:tabs>
          <w:tab w:val="clear" w:pos="1440"/>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24022B" w:rsidRPr="000276F3" w:rsidTr="00761C6A">
        <w:trPr>
          <w:jc w:val="right"/>
        </w:trPr>
        <w:tc>
          <w:tcPr>
            <w:tcW w:w="2520" w:type="dxa"/>
          </w:tcPr>
          <w:p w:rsidR="0024022B" w:rsidRPr="000276F3" w:rsidRDefault="0024022B" w:rsidP="00683DB0">
            <w:pPr>
              <w:keepNext/>
              <w:jc w:val="center"/>
              <w:rPr>
                <w:b/>
                <w:szCs w:val="24"/>
              </w:rPr>
            </w:pPr>
          </w:p>
        </w:tc>
        <w:tc>
          <w:tcPr>
            <w:tcW w:w="3318" w:type="dxa"/>
            <w:hideMark/>
          </w:tcPr>
          <w:p w:rsidR="0024022B" w:rsidRPr="000276F3" w:rsidRDefault="0024022B" w:rsidP="00683DB0">
            <w:pPr>
              <w:keepNext/>
              <w:jc w:val="center"/>
              <w:rPr>
                <w:b/>
                <w:szCs w:val="24"/>
              </w:rPr>
            </w:pPr>
            <w:r w:rsidRPr="000276F3">
              <w:rPr>
                <w:b/>
                <w:szCs w:val="24"/>
              </w:rPr>
              <w:t xml:space="preserve">Потпис овлашћеног лица </w:t>
            </w:r>
          </w:p>
        </w:tc>
      </w:tr>
      <w:tr w:rsidR="0024022B" w:rsidRPr="000276F3" w:rsidTr="00761C6A">
        <w:trPr>
          <w:jc w:val="right"/>
        </w:trPr>
        <w:tc>
          <w:tcPr>
            <w:tcW w:w="2520" w:type="dxa"/>
            <w:hideMark/>
          </w:tcPr>
          <w:p w:rsidR="0024022B" w:rsidRPr="000276F3" w:rsidRDefault="0024022B" w:rsidP="00683DB0">
            <w:pPr>
              <w:keepNext/>
              <w:jc w:val="center"/>
              <w:rPr>
                <w:b/>
                <w:szCs w:val="24"/>
              </w:rPr>
            </w:pPr>
            <w:r w:rsidRPr="000276F3">
              <w:rPr>
                <w:b/>
                <w:szCs w:val="24"/>
              </w:rPr>
              <w:t>М.П.</w:t>
            </w:r>
          </w:p>
        </w:tc>
        <w:tc>
          <w:tcPr>
            <w:tcW w:w="3318" w:type="dxa"/>
          </w:tcPr>
          <w:p w:rsidR="0024022B" w:rsidRPr="000276F3" w:rsidRDefault="0024022B" w:rsidP="00683DB0">
            <w:pPr>
              <w:keepNext/>
              <w:jc w:val="center"/>
              <w:rPr>
                <w:b/>
                <w:szCs w:val="24"/>
              </w:rPr>
            </w:pPr>
          </w:p>
        </w:tc>
      </w:tr>
      <w:tr w:rsidR="0024022B" w:rsidRPr="000276F3" w:rsidTr="00761C6A">
        <w:trPr>
          <w:trHeight w:val="567"/>
          <w:jc w:val="right"/>
        </w:trPr>
        <w:tc>
          <w:tcPr>
            <w:tcW w:w="2520" w:type="dxa"/>
          </w:tcPr>
          <w:p w:rsidR="0024022B" w:rsidRPr="000276F3" w:rsidRDefault="0024022B" w:rsidP="00683DB0">
            <w:pPr>
              <w:keepNext/>
              <w:jc w:val="center"/>
              <w:rPr>
                <w:szCs w:val="24"/>
              </w:rPr>
            </w:pPr>
          </w:p>
        </w:tc>
        <w:tc>
          <w:tcPr>
            <w:tcW w:w="3318" w:type="dxa"/>
            <w:tcBorders>
              <w:top w:val="nil"/>
              <w:left w:val="nil"/>
              <w:bottom w:val="single" w:sz="4" w:space="0" w:color="auto"/>
              <w:right w:val="nil"/>
            </w:tcBorders>
          </w:tcPr>
          <w:p w:rsidR="0024022B" w:rsidRPr="000276F3" w:rsidRDefault="0024022B" w:rsidP="00683DB0">
            <w:pPr>
              <w:keepNext/>
              <w:jc w:val="center"/>
              <w:rPr>
                <w:szCs w:val="24"/>
              </w:rPr>
            </w:pPr>
          </w:p>
        </w:tc>
      </w:tr>
    </w:tbl>
    <w:p w:rsidR="0024022B" w:rsidRPr="000276F3" w:rsidRDefault="0024022B" w:rsidP="00683DB0">
      <w:pPr>
        <w:keepNext/>
        <w:rPr>
          <w:b/>
          <w:szCs w:val="24"/>
        </w:rPr>
      </w:pPr>
    </w:p>
    <w:p w:rsidR="0024022B" w:rsidRPr="000276F3" w:rsidRDefault="0024022B" w:rsidP="00683DB0">
      <w:pPr>
        <w:keepNext/>
        <w:rPr>
          <w:szCs w:val="24"/>
        </w:rPr>
      </w:pPr>
    </w:p>
    <w:p w:rsidR="0024022B" w:rsidRPr="000276F3" w:rsidRDefault="0024022B" w:rsidP="00683DB0">
      <w:pPr>
        <w:keepNext/>
        <w:rPr>
          <w:szCs w:val="24"/>
        </w:rPr>
      </w:pPr>
    </w:p>
    <w:p w:rsidR="0024022B" w:rsidRPr="000276F3" w:rsidRDefault="0024022B" w:rsidP="00683DB0">
      <w:pPr>
        <w:keepNext/>
        <w:rPr>
          <w:szCs w:val="24"/>
        </w:rPr>
      </w:pPr>
    </w:p>
    <w:p w:rsidR="0024022B" w:rsidRPr="000276F3" w:rsidRDefault="0024022B" w:rsidP="00683DB0">
      <w:pPr>
        <w:keepNext/>
        <w:rPr>
          <w:szCs w:val="24"/>
        </w:rPr>
      </w:pPr>
    </w:p>
    <w:p w:rsidR="0024022B" w:rsidRPr="000276F3" w:rsidRDefault="0024022B" w:rsidP="00683DB0">
      <w:pPr>
        <w:keepNext/>
        <w:rPr>
          <w:szCs w:val="24"/>
        </w:rPr>
      </w:pPr>
    </w:p>
    <w:p w:rsidR="0024022B" w:rsidRPr="000276F3" w:rsidRDefault="0024022B" w:rsidP="00683DB0">
      <w:pPr>
        <w:keepNext/>
        <w:rPr>
          <w:szCs w:val="24"/>
        </w:rPr>
      </w:pPr>
    </w:p>
    <w:p w:rsidR="0031735D" w:rsidRDefault="0024022B" w:rsidP="0031735D">
      <w:pPr>
        <w:keepNext/>
        <w:spacing w:before="100" w:beforeAutospacing="1" w:line="210" w:lineRule="atLeast"/>
        <w:rPr>
          <w:b/>
          <w:sz w:val="32"/>
          <w:szCs w:val="32"/>
          <w:lang w:val="en-US"/>
        </w:rPr>
      </w:pPr>
      <w:r w:rsidRPr="000276F3">
        <w:rPr>
          <w:b/>
          <w:szCs w:val="24"/>
        </w:rPr>
        <w:br w:type="page"/>
      </w:r>
      <w:r w:rsidR="0031735D">
        <w:rPr>
          <w:b/>
          <w:szCs w:val="24"/>
          <w:lang w:val="sr-Cyrl-RS"/>
        </w:rPr>
        <w:lastRenderedPageBreak/>
        <w:t xml:space="preserve">                                                         </w:t>
      </w:r>
      <w:r w:rsidR="0031735D" w:rsidRPr="00374845">
        <w:rPr>
          <w:b/>
          <w:sz w:val="32"/>
          <w:szCs w:val="32"/>
        </w:rPr>
        <w:t>V</w:t>
      </w:r>
      <w:r w:rsidR="0031735D">
        <w:rPr>
          <w:b/>
          <w:sz w:val="32"/>
          <w:szCs w:val="32"/>
          <w:lang w:val="en-US"/>
        </w:rPr>
        <w:t>I</w:t>
      </w:r>
    </w:p>
    <w:p w:rsidR="0024022B" w:rsidRPr="000276F3" w:rsidRDefault="0031735D" w:rsidP="0031735D">
      <w:pPr>
        <w:keepNext/>
        <w:spacing w:before="100" w:beforeAutospacing="1" w:line="210" w:lineRule="atLeast"/>
        <w:rPr>
          <w:b/>
          <w:szCs w:val="24"/>
        </w:rPr>
      </w:pPr>
      <w:r>
        <w:rPr>
          <w:b/>
          <w:sz w:val="32"/>
          <w:szCs w:val="32"/>
          <w:lang w:val="en-US"/>
        </w:rPr>
        <w:t xml:space="preserve">                                       </w:t>
      </w:r>
      <w:r>
        <w:rPr>
          <w:b/>
          <w:szCs w:val="24"/>
          <w:lang w:val="sr-Cyrl-RS"/>
        </w:rPr>
        <w:t xml:space="preserve">  </w:t>
      </w:r>
      <w:r w:rsidR="0024022B" w:rsidRPr="000276F3">
        <w:rPr>
          <w:b/>
          <w:szCs w:val="24"/>
        </w:rPr>
        <w:t xml:space="preserve">УПУТСТВО </w:t>
      </w:r>
    </w:p>
    <w:p w:rsidR="0024022B" w:rsidRPr="000276F3" w:rsidRDefault="0024022B" w:rsidP="00683DB0">
      <w:pPr>
        <w:keepNext/>
        <w:jc w:val="center"/>
        <w:rPr>
          <w:b/>
          <w:szCs w:val="24"/>
        </w:rPr>
      </w:pPr>
      <w:r w:rsidRPr="000276F3">
        <w:rPr>
          <w:b/>
          <w:szCs w:val="24"/>
        </w:rPr>
        <w:t>ПОНУЂАЧИМА КАКО ДА САЧИНЕ ПОНУДУ</w:t>
      </w:r>
    </w:p>
    <w:p w:rsidR="0024022B" w:rsidRPr="000276F3" w:rsidRDefault="0024022B" w:rsidP="00683DB0">
      <w:pPr>
        <w:keepNext/>
        <w:jc w:val="center"/>
        <w:rPr>
          <w:b/>
          <w:szCs w:val="24"/>
        </w:rPr>
      </w:pPr>
    </w:p>
    <w:p w:rsidR="0024022B" w:rsidRPr="000276F3" w:rsidRDefault="0024022B" w:rsidP="00683DB0">
      <w:pPr>
        <w:keepNext/>
        <w:outlineLvl w:val="0"/>
        <w:rPr>
          <w:b/>
          <w:szCs w:val="24"/>
        </w:rPr>
      </w:pPr>
      <w:r w:rsidRPr="000276F3">
        <w:rPr>
          <w:b/>
          <w:szCs w:val="24"/>
        </w:rPr>
        <w:tab/>
        <w:t>1. Подаци о језику</w:t>
      </w:r>
    </w:p>
    <w:p w:rsidR="0024022B" w:rsidRPr="000276F3" w:rsidRDefault="0024022B" w:rsidP="00683DB0">
      <w:pPr>
        <w:keepNext/>
        <w:ind w:left="1440"/>
        <w:rPr>
          <w:szCs w:val="24"/>
        </w:rPr>
      </w:pPr>
      <w:r w:rsidRPr="000276F3">
        <w:rPr>
          <w:szCs w:val="24"/>
        </w:rPr>
        <w:t>Понуда мора бити сачињена на српском језику.</w:t>
      </w:r>
    </w:p>
    <w:p w:rsidR="0024022B" w:rsidRPr="000276F3" w:rsidRDefault="0024022B" w:rsidP="00683DB0">
      <w:pPr>
        <w:keepNext/>
        <w:rPr>
          <w:szCs w:val="24"/>
        </w:rPr>
      </w:pPr>
      <w:r w:rsidRPr="000276F3">
        <w:rPr>
          <w:szCs w:val="24"/>
        </w:rPr>
        <w:tab/>
        <w:t>Сва документа у понуди морају бити на српском језику.</w:t>
      </w:r>
    </w:p>
    <w:p w:rsidR="0024022B" w:rsidRPr="000276F3" w:rsidRDefault="0024022B" w:rsidP="00683DB0">
      <w:pPr>
        <w:keepNext/>
        <w:rPr>
          <w:szCs w:val="24"/>
        </w:rPr>
      </w:pPr>
      <w:r w:rsidRPr="000276F3">
        <w:rPr>
          <w:szCs w:val="24"/>
        </w:rPr>
        <w:tab/>
        <w:t>Уколико је документ на страном језику, мора бити преведен на српски језик и оверен од стране овлашћеног судског тумача.</w:t>
      </w:r>
    </w:p>
    <w:p w:rsidR="0024022B" w:rsidRPr="00546CDB" w:rsidRDefault="0024022B" w:rsidP="00683DB0">
      <w:pPr>
        <w:keepNext/>
        <w:rPr>
          <w:b/>
          <w:szCs w:val="24"/>
          <w:lang w:val="ru-RU"/>
        </w:rPr>
      </w:pPr>
    </w:p>
    <w:p w:rsidR="0024022B" w:rsidRPr="000276F3" w:rsidRDefault="0024022B" w:rsidP="00683DB0">
      <w:pPr>
        <w:keepNext/>
        <w:outlineLvl w:val="0"/>
        <w:rPr>
          <w:b/>
          <w:szCs w:val="24"/>
        </w:rPr>
      </w:pPr>
      <w:r w:rsidRPr="000276F3">
        <w:rPr>
          <w:b/>
          <w:szCs w:val="24"/>
        </w:rPr>
        <w:tab/>
        <w:t>2. Посебни захтеви наручиоца у погледу начина припремања понуде</w:t>
      </w:r>
    </w:p>
    <w:p w:rsidR="0024022B" w:rsidRPr="000276F3" w:rsidRDefault="0024022B" w:rsidP="00683DB0">
      <w:pPr>
        <w:keepNext/>
        <w:rPr>
          <w:szCs w:val="24"/>
        </w:rPr>
      </w:pPr>
      <w:r w:rsidRPr="000276F3">
        <w:rPr>
          <w:szCs w:val="24"/>
        </w:rPr>
        <w:tab/>
        <w:t>Понуда се саставља тако што понуђач уписује тражене податке у обрасце који су саставни део конкурсне документације.</w:t>
      </w:r>
    </w:p>
    <w:p w:rsidR="0024022B" w:rsidRPr="000276F3" w:rsidRDefault="0024022B" w:rsidP="00683DB0">
      <w:pPr>
        <w:keepNext/>
        <w:rPr>
          <w:b/>
          <w:szCs w:val="24"/>
        </w:rPr>
      </w:pPr>
      <w:r w:rsidRPr="000276F3">
        <w:rPr>
          <w:szCs w:val="24"/>
        </w:rPr>
        <w:tab/>
      </w:r>
      <w:r w:rsidRPr="000276F3">
        <w:rPr>
          <w:b/>
          <w:szCs w:val="24"/>
        </w:rPr>
        <w:t>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24022B" w:rsidRPr="000276F3" w:rsidRDefault="0024022B" w:rsidP="00683DB0">
      <w:pPr>
        <w:keepNext/>
        <w:rPr>
          <w:szCs w:val="24"/>
        </w:rPr>
      </w:pPr>
      <w:r w:rsidRPr="000276F3">
        <w:rPr>
          <w:szCs w:val="24"/>
        </w:rPr>
        <w:tab/>
        <w:t>Понуђач је дужан да у понуди наведе да ли ће извршење јавне набавке делимично поверити подизвођачу.</w:t>
      </w:r>
    </w:p>
    <w:p w:rsidR="0024022B" w:rsidRPr="000276F3" w:rsidRDefault="0024022B" w:rsidP="00683DB0">
      <w:pPr>
        <w:keepNext/>
        <w:rPr>
          <w:szCs w:val="24"/>
        </w:rPr>
      </w:pPr>
      <w:r w:rsidRPr="000276F3">
        <w:rPr>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24022B" w:rsidRPr="000276F3" w:rsidRDefault="0024022B" w:rsidP="00683DB0">
      <w:pPr>
        <w:keepNext/>
        <w:rPr>
          <w:szCs w:val="24"/>
        </w:rPr>
      </w:pPr>
      <w:r w:rsidRPr="000276F3">
        <w:rPr>
          <w:szCs w:val="24"/>
        </w:rPr>
        <w:t xml:space="preserve"> </w:t>
      </w:r>
      <w:r w:rsidRPr="000276F3">
        <w:rPr>
          <w:szCs w:val="24"/>
        </w:rPr>
        <w:tab/>
        <w:t xml:space="preserve"> Уколико понуду доставља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w:t>
      </w:r>
    </w:p>
    <w:p w:rsidR="0024022B" w:rsidRPr="00D550F5" w:rsidRDefault="0024022B" w:rsidP="009E06EE">
      <w:pPr>
        <w:pStyle w:val="ListParagraph"/>
        <w:numPr>
          <w:ilvl w:val="0"/>
          <w:numId w:val="29"/>
        </w:numPr>
      </w:pPr>
      <w:r w:rsidRPr="00327117">
        <w:t>податке о</w:t>
      </w:r>
      <w:r>
        <w:t xml:space="preserve"> </w:t>
      </w:r>
      <w:r w:rsidRPr="00D550F5">
        <w:t>члану групе који ће бити носилац посла, односно који ће поднети понуду и који ће заступати</w:t>
      </w:r>
      <w:r>
        <w:t xml:space="preserve"> групу понуђача пред наручиоцем и</w:t>
      </w:r>
    </w:p>
    <w:p w:rsidR="0024022B" w:rsidRDefault="0024022B" w:rsidP="009E06EE">
      <w:pPr>
        <w:pStyle w:val="ListParagraph"/>
        <w:numPr>
          <w:ilvl w:val="0"/>
          <w:numId w:val="29"/>
        </w:numPr>
      </w:pPr>
      <w:r>
        <w:t>опис послова сваког од понуђача из групе понуђача у извршењу уговора.</w:t>
      </w:r>
    </w:p>
    <w:p w:rsidR="0024022B" w:rsidRPr="000276F3" w:rsidRDefault="0024022B" w:rsidP="00683DB0">
      <w:pPr>
        <w:keepNext/>
        <w:tabs>
          <w:tab w:val="left" w:pos="1800"/>
        </w:tabs>
        <w:rPr>
          <w:szCs w:val="24"/>
        </w:rPr>
      </w:pPr>
      <w:r w:rsidRPr="000276F3">
        <w:rPr>
          <w:szCs w:val="24"/>
        </w:rPr>
        <w:tab/>
        <w:t xml:space="preserve">Споразумом се уређују и друга питања која наручилац одреди конкурсном документацијом. </w:t>
      </w:r>
    </w:p>
    <w:p w:rsidR="0024022B" w:rsidRPr="000276F3" w:rsidRDefault="0024022B" w:rsidP="00683DB0">
      <w:pPr>
        <w:keepNext/>
        <w:rPr>
          <w:szCs w:val="24"/>
        </w:rPr>
      </w:pPr>
      <w:r w:rsidRPr="000276F3">
        <w:rPr>
          <w:szCs w:val="24"/>
        </w:rPr>
        <w:tab/>
        <w:t>Наручилац не може од групе понуђача да захтева да се повезују у одређени правни облик како би могли да поднесу заједничку понуду.</w:t>
      </w:r>
    </w:p>
    <w:p w:rsidR="0024022B" w:rsidRDefault="0024022B" w:rsidP="00683DB0">
      <w:pPr>
        <w:keepNext/>
        <w:rPr>
          <w:szCs w:val="24"/>
        </w:rPr>
      </w:pPr>
      <w:r w:rsidRPr="000276F3">
        <w:rPr>
          <w:szCs w:val="24"/>
        </w:rPr>
        <w:tab/>
        <w:t>Уколико понуду подноси група понуђача све обрасце потписује члан групе који ће бити носилац посла који подноси понуду и заступа групу понуђача пред наручиоцем. У том случају образац „Подаци о понуђачу</w:t>
      </w:r>
      <w:r>
        <w:rPr>
          <w:szCs w:val="24"/>
        </w:rPr>
        <w:t>”</w:t>
      </w:r>
      <w:r w:rsidRPr="000276F3">
        <w:rPr>
          <w:szCs w:val="24"/>
        </w:rPr>
        <w:t xml:space="preserve"> се не попуњава.</w:t>
      </w:r>
    </w:p>
    <w:p w:rsidR="0024022B" w:rsidRPr="00327117" w:rsidRDefault="0024022B" w:rsidP="00683DB0">
      <w:pPr>
        <w:keepNext/>
        <w:rPr>
          <w:szCs w:val="24"/>
        </w:rPr>
      </w:pPr>
      <w:r>
        <w:rPr>
          <w:szCs w:val="24"/>
        </w:rPr>
        <w:tab/>
      </w:r>
      <w:r w:rsidRPr="00327117">
        <w:rPr>
          <w:szCs w:val="24"/>
        </w:rPr>
        <w:t>Све изјаве дате под материјалном и кривичном одговорношћу попуњавају, потписују и оверавају овлашћена лица свих чланова групе.</w:t>
      </w:r>
    </w:p>
    <w:p w:rsidR="0024022B" w:rsidRPr="0006686B" w:rsidRDefault="0024022B" w:rsidP="00683DB0">
      <w:pPr>
        <w:keepNext/>
        <w:rPr>
          <w:szCs w:val="24"/>
        </w:rPr>
      </w:pPr>
    </w:p>
    <w:p w:rsidR="0024022B" w:rsidRPr="000276F3" w:rsidRDefault="0024022B" w:rsidP="00683DB0">
      <w:pPr>
        <w:keepNext/>
        <w:spacing w:line="210" w:lineRule="atLeast"/>
        <w:outlineLvl w:val="0"/>
        <w:rPr>
          <w:b/>
          <w:szCs w:val="24"/>
        </w:rPr>
      </w:pPr>
      <w:r w:rsidRPr="000276F3">
        <w:rPr>
          <w:b/>
          <w:szCs w:val="24"/>
        </w:rPr>
        <w:tab/>
        <w:t>3. Подношење понуде</w:t>
      </w:r>
    </w:p>
    <w:p w:rsidR="0024022B" w:rsidRPr="000276F3" w:rsidRDefault="0024022B" w:rsidP="00683DB0">
      <w:pPr>
        <w:keepNext/>
        <w:rPr>
          <w:szCs w:val="24"/>
        </w:rPr>
      </w:pPr>
      <w:r w:rsidRPr="000276F3">
        <w:rPr>
          <w:b/>
          <w:szCs w:val="24"/>
        </w:rPr>
        <w:tab/>
      </w:r>
      <w:r w:rsidRPr="000276F3">
        <w:rPr>
          <w:szCs w:val="24"/>
        </w:rPr>
        <w:t>Понуђач понуду подноси непосредно или путем поште.</w:t>
      </w:r>
    </w:p>
    <w:p w:rsidR="0024022B" w:rsidRPr="007439E0" w:rsidRDefault="0024022B" w:rsidP="00683DB0">
      <w:pPr>
        <w:keepNext/>
        <w:rPr>
          <w:szCs w:val="24"/>
        </w:rPr>
      </w:pPr>
      <w:r w:rsidRPr="000276F3">
        <w:rPr>
          <w:szCs w:val="24"/>
        </w:rPr>
        <w:tab/>
        <w:t>Уколико понуђач понуду подноси путем поште мора да обезбеди да иста буде примљена од стране наручи</w:t>
      </w:r>
      <w:r>
        <w:rPr>
          <w:szCs w:val="24"/>
        </w:rPr>
        <w:t xml:space="preserve">оца до назначеног датума и часа </w:t>
      </w:r>
      <w:r w:rsidRPr="007439E0">
        <w:rPr>
          <w:szCs w:val="24"/>
        </w:rPr>
        <w:t xml:space="preserve">у позиву за </w:t>
      </w:r>
      <w:r w:rsidRPr="007439E0">
        <w:rPr>
          <w:szCs w:val="24"/>
        </w:rPr>
        <w:lastRenderedPageBreak/>
        <w:t>подношење понуде.</w:t>
      </w:r>
    </w:p>
    <w:p w:rsidR="0024022B" w:rsidRPr="000276F3" w:rsidRDefault="0024022B" w:rsidP="00683DB0">
      <w:pPr>
        <w:keepNext/>
        <w:rPr>
          <w:szCs w:val="24"/>
        </w:rPr>
      </w:pPr>
      <w:r w:rsidRPr="000276F3">
        <w:rPr>
          <w:szCs w:val="24"/>
        </w:rPr>
        <w:tab/>
        <w:t>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w:t>
      </w:r>
    </w:p>
    <w:p w:rsidR="0031735D" w:rsidRPr="0031735D" w:rsidRDefault="0024022B" w:rsidP="0031735D">
      <w:pPr>
        <w:keepNext/>
        <w:rPr>
          <w:b/>
          <w:szCs w:val="24"/>
          <w:lang w:val="sr-Cyrl-RS"/>
        </w:rPr>
      </w:pPr>
      <w:r w:rsidRPr="000276F3">
        <w:rPr>
          <w:szCs w:val="24"/>
        </w:rPr>
        <w:tab/>
        <w:t xml:space="preserve">Понуде се достављају на адресу: </w:t>
      </w:r>
      <w:r w:rsidR="0031735D" w:rsidRPr="003166CF">
        <w:rPr>
          <w:rFonts w:eastAsia="TimesNewRomanPSMT"/>
          <w:bCs/>
          <w:color w:val="000000"/>
          <w:szCs w:val="24"/>
          <w:lang w:val="uz-Cyrl-UZ"/>
        </w:rPr>
        <w:t>Министарство трговине, туризма и телекомуникација</w:t>
      </w:r>
      <w:r w:rsidR="0031735D" w:rsidRPr="003166CF">
        <w:rPr>
          <w:rFonts w:eastAsia="TimesNewRomanPSMT"/>
          <w:bCs/>
          <w:szCs w:val="24"/>
        </w:rPr>
        <w:t>,</w:t>
      </w:r>
      <w:r w:rsidR="0031735D" w:rsidRPr="003166CF">
        <w:rPr>
          <w:rFonts w:eastAsia="TimesNewRomanPSMT"/>
          <w:bCs/>
          <w:color w:val="000000"/>
          <w:szCs w:val="24"/>
        </w:rPr>
        <w:t xml:space="preserve"> </w:t>
      </w:r>
      <w:r w:rsidR="0031735D" w:rsidRPr="003166CF">
        <w:rPr>
          <w:rFonts w:eastAsia="TimesNewRomanPSMT"/>
          <w:bCs/>
          <w:color w:val="000000"/>
          <w:szCs w:val="24"/>
          <w:lang w:val="uz-Cyrl-UZ"/>
        </w:rPr>
        <w:t>Београд,</w:t>
      </w:r>
      <w:r w:rsidR="0031735D" w:rsidRPr="003166CF">
        <w:rPr>
          <w:rFonts w:eastAsia="TimesNewRomanPSMT"/>
          <w:bCs/>
          <w:color w:val="000000"/>
          <w:szCs w:val="24"/>
        </w:rPr>
        <w:t xml:space="preserve"> Немањина 22-26</w:t>
      </w:r>
      <w:r w:rsidR="0031735D" w:rsidRPr="003166CF">
        <w:rPr>
          <w:rFonts w:eastAsia="TimesNewRomanPSMT"/>
          <w:b/>
          <w:bCs/>
          <w:color w:val="000000"/>
          <w:szCs w:val="24"/>
        </w:rPr>
        <w:t>,</w:t>
      </w:r>
      <w:r w:rsidR="0031735D" w:rsidRPr="003166CF">
        <w:rPr>
          <w:rFonts w:eastAsia="TimesNewRomanPSMT"/>
          <w:bCs/>
          <w:color w:val="000000"/>
          <w:szCs w:val="24"/>
        </w:rPr>
        <w:t xml:space="preserve"> </w:t>
      </w:r>
      <w:r w:rsidR="0031735D" w:rsidRPr="003166CF">
        <w:rPr>
          <w:rFonts w:eastAsia="TimesNewRomanPSMT"/>
          <w:bCs/>
          <w:color w:val="000000"/>
          <w:szCs w:val="24"/>
          <w:lang w:val="sr-Cyrl-RS"/>
        </w:rPr>
        <w:t>Писарница</w:t>
      </w:r>
      <w:r w:rsidRPr="000276F3">
        <w:rPr>
          <w:szCs w:val="24"/>
        </w:rPr>
        <w:t xml:space="preserve">. Коверат или кутија са понудом на предњој страни мора имати </w:t>
      </w:r>
      <w:r>
        <w:rPr>
          <w:szCs w:val="24"/>
        </w:rPr>
        <w:t xml:space="preserve">писани текст </w:t>
      </w:r>
      <w:r w:rsidR="0031735D" w:rsidRPr="0031735D">
        <w:rPr>
          <w:b/>
          <w:bCs/>
          <w:szCs w:val="24"/>
          <w:lang w:val="en-US"/>
        </w:rPr>
        <w:t>,,П</w:t>
      </w:r>
      <w:r w:rsidR="0031735D" w:rsidRPr="0031735D">
        <w:rPr>
          <w:b/>
          <w:bCs/>
          <w:szCs w:val="24"/>
          <w:lang w:val="uz-Cyrl-UZ"/>
        </w:rPr>
        <w:t>онуда</w:t>
      </w:r>
      <w:r w:rsidR="0031735D" w:rsidRPr="0031735D">
        <w:rPr>
          <w:b/>
          <w:bCs/>
          <w:szCs w:val="24"/>
          <w:lang w:val="en-US"/>
        </w:rPr>
        <w:t xml:space="preserve"> </w:t>
      </w:r>
      <w:proofErr w:type="spellStart"/>
      <w:r w:rsidR="0031735D" w:rsidRPr="0031735D">
        <w:rPr>
          <w:b/>
          <w:szCs w:val="24"/>
          <w:lang w:val="en-US"/>
        </w:rPr>
        <w:t>за</w:t>
      </w:r>
      <w:proofErr w:type="spellEnd"/>
      <w:r w:rsidR="0031735D" w:rsidRPr="0031735D">
        <w:rPr>
          <w:b/>
          <w:szCs w:val="24"/>
          <w:lang w:val="en-US"/>
        </w:rPr>
        <w:t xml:space="preserve"> </w:t>
      </w:r>
      <w:proofErr w:type="spellStart"/>
      <w:r w:rsidR="0031735D" w:rsidRPr="0031735D">
        <w:rPr>
          <w:b/>
          <w:szCs w:val="24"/>
          <w:lang w:val="en-US"/>
        </w:rPr>
        <w:t>јавну</w:t>
      </w:r>
      <w:proofErr w:type="spellEnd"/>
      <w:r w:rsidR="0031735D" w:rsidRPr="0031735D">
        <w:rPr>
          <w:b/>
          <w:szCs w:val="24"/>
          <w:lang w:val="en-US"/>
        </w:rPr>
        <w:t xml:space="preserve"> </w:t>
      </w:r>
      <w:proofErr w:type="spellStart"/>
      <w:r w:rsidR="0031735D" w:rsidRPr="0031735D">
        <w:rPr>
          <w:b/>
          <w:szCs w:val="24"/>
          <w:lang w:val="en-US"/>
        </w:rPr>
        <w:t>набавку</w:t>
      </w:r>
      <w:proofErr w:type="spellEnd"/>
      <w:r w:rsidR="0031735D" w:rsidRPr="0031735D">
        <w:rPr>
          <w:b/>
          <w:szCs w:val="24"/>
          <w:lang w:val="sr-Cyrl-RS"/>
        </w:rPr>
        <w:t xml:space="preserve">  - </w:t>
      </w:r>
      <w:r w:rsidR="0031735D" w:rsidRPr="0031735D">
        <w:rPr>
          <w:b/>
          <w:szCs w:val="24"/>
          <w:lang w:val="en-US"/>
        </w:rPr>
        <w:t xml:space="preserve"> </w:t>
      </w:r>
      <w:r w:rsidR="0031735D" w:rsidRPr="0031735D">
        <w:rPr>
          <w:b/>
          <w:szCs w:val="24"/>
          <w:lang w:val="sr-Cyrl-RS"/>
        </w:rPr>
        <w:t>Набавка услуге мобилне телефоније, број јавне набавке О-1/2017</w:t>
      </w:r>
    </w:p>
    <w:p w:rsidR="0031735D" w:rsidRPr="0031735D" w:rsidRDefault="0031735D" w:rsidP="0031735D">
      <w:pPr>
        <w:keepNext/>
        <w:rPr>
          <w:b/>
          <w:szCs w:val="24"/>
          <w:lang w:val="sr-Latn-RS"/>
        </w:rPr>
      </w:pPr>
      <w:r>
        <w:rPr>
          <w:b/>
          <w:szCs w:val="24"/>
          <w:lang w:val="sr-Cyrl-RS"/>
        </w:rPr>
        <w:t xml:space="preserve">                                                 -</w:t>
      </w:r>
      <w:r w:rsidRPr="0031735D">
        <w:rPr>
          <w:b/>
          <w:bCs/>
          <w:szCs w:val="24"/>
          <w:lang w:val="sr-Latn-RS"/>
        </w:rPr>
        <w:t>„</w:t>
      </w:r>
      <w:r w:rsidRPr="0031735D">
        <w:rPr>
          <w:b/>
          <w:bCs/>
          <w:szCs w:val="24"/>
          <w:lang w:val="x-none"/>
        </w:rPr>
        <w:t>НЕ ОТВАРАТИ</w:t>
      </w:r>
      <w:r w:rsidRPr="0031735D">
        <w:rPr>
          <w:b/>
          <w:bCs/>
          <w:szCs w:val="24"/>
          <w:lang w:val="sr-Cyrl-RS"/>
        </w:rPr>
        <w:t>“</w:t>
      </w:r>
      <w:r w:rsidRPr="0031735D">
        <w:rPr>
          <w:b/>
          <w:bCs/>
          <w:szCs w:val="24"/>
          <w:lang w:val="sr-Latn-RS"/>
        </w:rPr>
        <w:t>-</w:t>
      </w:r>
      <w:r w:rsidR="007764CF">
        <w:rPr>
          <w:b/>
          <w:bCs/>
          <w:szCs w:val="24"/>
          <w:lang w:val="sr-Latn-RS"/>
        </w:rPr>
        <w:t>,</w:t>
      </w:r>
    </w:p>
    <w:p w:rsidR="0024022B" w:rsidRPr="000276F3" w:rsidRDefault="0024022B" w:rsidP="00683DB0">
      <w:pPr>
        <w:keepNext/>
        <w:rPr>
          <w:szCs w:val="24"/>
        </w:rPr>
      </w:pPr>
      <w:r w:rsidRPr="008C0F9D">
        <w:rPr>
          <w:b/>
          <w:szCs w:val="24"/>
        </w:rPr>
        <w:t xml:space="preserve"> а на полеђини назив, број телефона и адресу понуђача</w:t>
      </w:r>
      <w:r w:rsidRPr="000276F3">
        <w:rPr>
          <w:szCs w:val="24"/>
        </w:rPr>
        <w:t xml:space="preserve">. </w:t>
      </w:r>
    </w:p>
    <w:p w:rsidR="0024022B" w:rsidRPr="007439E0" w:rsidRDefault="0024022B" w:rsidP="00683DB0">
      <w:pPr>
        <w:keepNext/>
        <w:rPr>
          <w:szCs w:val="24"/>
        </w:rPr>
      </w:pPr>
      <w:r w:rsidRPr="000276F3">
        <w:rPr>
          <w:szCs w:val="24"/>
        </w:rPr>
        <w:tab/>
        <w:t xml:space="preserve">Неблаговременом ће се сматрати понуда која није примљена </w:t>
      </w:r>
      <w:r>
        <w:rPr>
          <w:szCs w:val="24"/>
        </w:rPr>
        <w:t>од стране Н</w:t>
      </w:r>
      <w:r w:rsidRPr="000276F3">
        <w:rPr>
          <w:szCs w:val="24"/>
        </w:rPr>
        <w:t>аручи</w:t>
      </w:r>
      <w:r>
        <w:rPr>
          <w:szCs w:val="24"/>
        </w:rPr>
        <w:t xml:space="preserve">оца до назначеног датума и часа </w:t>
      </w:r>
      <w:r w:rsidRPr="007439E0">
        <w:rPr>
          <w:szCs w:val="24"/>
        </w:rPr>
        <w:t>у позиву за подношење понуде.</w:t>
      </w:r>
    </w:p>
    <w:p w:rsidR="0024022B" w:rsidRPr="000276F3" w:rsidRDefault="0024022B" w:rsidP="00683DB0">
      <w:pPr>
        <w:keepNext/>
        <w:rPr>
          <w:b/>
          <w:szCs w:val="24"/>
        </w:rPr>
      </w:pPr>
      <w:r w:rsidRPr="000276F3">
        <w:rPr>
          <w:szCs w:val="24"/>
        </w:rPr>
        <w:tab/>
        <w:t xml:space="preserve">Наручилац ће, по </w:t>
      </w:r>
      <w:proofErr w:type="spellStart"/>
      <w:r w:rsidRPr="000276F3">
        <w:rPr>
          <w:szCs w:val="24"/>
        </w:rPr>
        <w:t>oкончању</w:t>
      </w:r>
      <w:proofErr w:type="spellEnd"/>
      <w:r w:rsidRPr="000276F3">
        <w:rPr>
          <w:szCs w:val="24"/>
        </w:rPr>
        <w:t xml:space="preserve"> поступка јавног отварања понуда, вратити понуђачима, </w:t>
      </w:r>
      <w:proofErr w:type="spellStart"/>
      <w:r w:rsidRPr="000276F3">
        <w:rPr>
          <w:szCs w:val="24"/>
        </w:rPr>
        <w:t>неотворене</w:t>
      </w:r>
      <w:proofErr w:type="spellEnd"/>
      <w:r w:rsidRPr="000276F3">
        <w:rPr>
          <w:szCs w:val="24"/>
        </w:rPr>
        <w:t>, све неблаговремено поднете понуде, са назнаком да су поднете неблаговремено.</w:t>
      </w:r>
    </w:p>
    <w:p w:rsidR="0024022B" w:rsidRPr="000276F3" w:rsidRDefault="0024022B" w:rsidP="00683DB0">
      <w:pPr>
        <w:keepNext/>
        <w:spacing w:line="210" w:lineRule="atLeast"/>
        <w:rPr>
          <w:szCs w:val="24"/>
        </w:rPr>
      </w:pPr>
      <w:r w:rsidRPr="000276F3">
        <w:rPr>
          <w:szCs w:val="24"/>
        </w:rPr>
        <w:tab/>
        <w:t xml:space="preserve">Понуђач може да поднесе само једну понуду. </w:t>
      </w:r>
    </w:p>
    <w:p w:rsidR="0024022B" w:rsidRPr="000276F3" w:rsidRDefault="0024022B" w:rsidP="00683DB0">
      <w:pPr>
        <w:keepNext/>
        <w:rPr>
          <w:b/>
          <w:szCs w:val="24"/>
        </w:rPr>
      </w:pPr>
      <w:r>
        <w:rPr>
          <w:b/>
          <w:szCs w:val="24"/>
        </w:rPr>
        <w:tab/>
      </w:r>
    </w:p>
    <w:p w:rsidR="0024022B" w:rsidRPr="000276F3" w:rsidRDefault="0024022B" w:rsidP="00683DB0">
      <w:pPr>
        <w:keepNext/>
        <w:ind w:left="1440"/>
        <w:outlineLvl w:val="0"/>
        <w:rPr>
          <w:b/>
          <w:szCs w:val="24"/>
        </w:rPr>
      </w:pPr>
      <w:r w:rsidRPr="000276F3">
        <w:rPr>
          <w:b/>
          <w:szCs w:val="24"/>
        </w:rPr>
        <w:t>4. Понуда са варијантама није дозвољена</w:t>
      </w:r>
    </w:p>
    <w:p w:rsidR="0024022B" w:rsidRPr="000276F3" w:rsidRDefault="0024022B" w:rsidP="00683DB0">
      <w:pPr>
        <w:keepNext/>
        <w:spacing w:before="100" w:beforeAutospacing="1" w:line="210" w:lineRule="atLeast"/>
        <w:outlineLvl w:val="0"/>
        <w:rPr>
          <w:b/>
          <w:szCs w:val="24"/>
        </w:rPr>
      </w:pPr>
      <w:r w:rsidRPr="000276F3">
        <w:rPr>
          <w:b/>
          <w:szCs w:val="24"/>
        </w:rPr>
        <w:tab/>
        <w:t>5. Начин измене, допуне и опозива понуде</w:t>
      </w:r>
    </w:p>
    <w:p w:rsidR="0024022B" w:rsidRPr="005E7CA4" w:rsidRDefault="0024022B" w:rsidP="00683DB0">
      <w:pPr>
        <w:keepNext/>
        <w:rPr>
          <w:szCs w:val="24"/>
          <w:lang w:val="ru-RU"/>
        </w:rPr>
      </w:pPr>
      <w:r w:rsidRPr="000276F3">
        <w:rPr>
          <w:szCs w:val="24"/>
        </w:rPr>
        <w:tab/>
        <w:t>Понуђач може у року за подношење понуде да измени, допуни или опозове своју понуду и то непосредно или путем поште.</w:t>
      </w:r>
    </w:p>
    <w:p w:rsidR="0024022B" w:rsidRPr="00E510F7" w:rsidRDefault="0024022B" w:rsidP="00683DB0">
      <w:pPr>
        <w:keepNext/>
        <w:ind w:firstLine="1440"/>
        <w:rPr>
          <w:szCs w:val="24"/>
        </w:rPr>
      </w:pPr>
      <w:r w:rsidRPr="00E510F7">
        <w:rPr>
          <w:szCs w:val="24"/>
        </w:rPr>
        <w:t>Понуђач може да измени, допуни или повуче своју понуду након достављања исте под условом да Наручилац прими обавештење о измени или опозиву понуде писаним путем пре крајњег рока који је прописан за подношење понуда.</w:t>
      </w:r>
    </w:p>
    <w:p w:rsidR="0024022B" w:rsidRPr="00E510F7" w:rsidRDefault="0024022B" w:rsidP="00683DB0">
      <w:pPr>
        <w:keepNext/>
        <w:rPr>
          <w:szCs w:val="24"/>
        </w:rPr>
      </w:pPr>
      <w:r w:rsidRPr="00E510F7">
        <w:rPr>
          <w:szCs w:val="24"/>
        </w:rPr>
        <w:tab/>
        <w:t xml:space="preserve">Обавештење о измени, допуни или повлачењу понуде треба да буде припремљено, запечаћено, обележено и послато на исти начин као и претходна понуда. </w:t>
      </w:r>
      <w:r w:rsidRPr="00E510F7">
        <w:rPr>
          <w:szCs w:val="24"/>
        </w:rPr>
        <w:tab/>
      </w:r>
    </w:p>
    <w:p w:rsidR="0024022B" w:rsidRPr="00E510F7" w:rsidRDefault="0024022B" w:rsidP="00683DB0">
      <w:pPr>
        <w:pStyle w:val="NoSpacing"/>
        <w:keepNext/>
        <w:rPr>
          <w:w w:val="101"/>
        </w:rPr>
      </w:pPr>
      <w:r w:rsidRPr="00E510F7">
        <w:tab/>
      </w:r>
      <w:r w:rsidRPr="00E510F7">
        <w:rPr>
          <w:w w:val="101"/>
        </w:rPr>
        <w:t xml:space="preserve">Измена, допуна или повлачење понуде је пуноважно ако Наручилац прими допуну понуде, измењену понуду или обавештење о опозиву понуде пре истека рока за подношење понуда.  </w:t>
      </w:r>
    </w:p>
    <w:p w:rsidR="003776D6" w:rsidRPr="0031735D" w:rsidRDefault="0024022B" w:rsidP="003776D6">
      <w:pPr>
        <w:keepNext/>
        <w:rPr>
          <w:b/>
          <w:szCs w:val="24"/>
          <w:lang w:val="sr-Cyrl-RS"/>
        </w:rPr>
      </w:pPr>
      <w:r w:rsidRPr="00E510F7">
        <w:rPr>
          <w:w w:val="101"/>
        </w:rPr>
        <w:tab/>
        <w:t xml:space="preserve">Измена, допуна или опозив понуде се врши на начин одређен за подношење понуде, непосредно или путем поште на адресу Наручиоца: </w:t>
      </w:r>
      <w:r w:rsidR="003776D6" w:rsidRPr="003166CF">
        <w:rPr>
          <w:rFonts w:eastAsia="TimesNewRomanPSMT"/>
          <w:bCs/>
          <w:color w:val="000000"/>
          <w:szCs w:val="24"/>
          <w:lang w:val="uz-Cyrl-UZ"/>
        </w:rPr>
        <w:t>Министарство трговине, туризма и телекомуникација</w:t>
      </w:r>
      <w:r w:rsidR="003776D6" w:rsidRPr="003166CF">
        <w:rPr>
          <w:rFonts w:eastAsia="TimesNewRomanPSMT"/>
          <w:bCs/>
          <w:szCs w:val="24"/>
        </w:rPr>
        <w:t>,</w:t>
      </w:r>
      <w:r w:rsidR="003776D6" w:rsidRPr="003166CF">
        <w:rPr>
          <w:rFonts w:eastAsia="TimesNewRomanPSMT"/>
          <w:bCs/>
          <w:color w:val="000000"/>
          <w:szCs w:val="24"/>
        </w:rPr>
        <w:t xml:space="preserve"> </w:t>
      </w:r>
      <w:r w:rsidR="003776D6" w:rsidRPr="003166CF">
        <w:rPr>
          <w:rFonts w:eastAsia="TimesNewRomanPSMT"/>
          <w:bCs/>
          <w:color w:val="000000"/>
          <w:szCs w:val="24"/>
          <w:lang w:val="uz-Cyrl-UZ"/>
        </w:rPr>
        <w:t>Београд,</w:t>
      </w:r>
      <w:r w:rsidR="003776D6" w:rsidRPr="003166CF">
        <w:rPr>
          <w:rFonts w:eastAsia="TimesNewRomanPSMT"/>
          <w:bCs/>
          <w:color w:val="000000"/>
          <w:szCs w:val="24"/>
        </w:rPr>
        <w:t xml:space="preserve"> Немањина 22-26</w:t>
      </w:r>
      <w:r w:rsidR="003776D6" w:rsidRPr="003166CF">
        <w:rPr>
          <w:rFonts w:eastAsia="TimesNewRomanPSMT"/>
          <w:b/>
          <w:bCs/>
          <w:color w:val="000000"/>
          <w:szCs w:val="24"/>
        </w:rPr>
        <w:t>,</w:t>
      </w:r>
      <w:r w:rsidR="003776D6" w:rsidRPr="003166CF">
        <w:rPr>
          <w:rFonts w:eastAsia="TimesNewRomanPSMT"/>
          <w:bCs/>
          <w:color w:val="000000"/>
          <w:szCs w:val="24"/>
        </w:rPr>
        <w:t xml:space="preserve"> </w:t>
      </w:r>
      <w:r w:rsidR="003776D6" w:rsidRPr="003166CF">
        <w:rPr>
          <w:rFonts w:eastAsia="TimesNewRomanPSMT"/>
          <w:bCs/>
          <w:color w:val="000000"/>
          <w:szCs w:val="24"/>
          <w:lang w:val="sr-Cyrl-RS"/>
        </w:rPr>
        <w:t>Писарница</w:t>
      </w:r>
      <w:r w:rsidRPr="00E510F7">
        <w:rPr>
          <w:w w:val="101"/>
        </w:rPr>
        <w:t xml:space="preserve">, са назнаком: </w:t>
      </w:r>
      <w:r w:rsidRPr="00E510F7">
        <w:rPr>
          <w:b/>
        </w:rPr>
        <w:t xml:space="preserve">„ИЗМЕНА или ДОПУНА или ПОВЛАЧЕЊЕ ПОНУДЕ </w:t>
      </w:r>
      <w:proofErr w:type="spellStart"/>
      <w:r w:rsidR="003776D6" w:rsidRPr="0031735D">
        <w:rPr>
          <w:b/>
          <w:szCs w:val="24"/>
          <w:lang w:val="en-US"/>
        </w:rPr>
        <w:t>за</w:t>
      </w:r>
      <w:proofErr w:type="spellEnd"/>
      <w:r w:rsidR="003776D6" w:rsidRPr="0031735D">
        <w:rPr>
          <w:b/>
          <w:szCs w:val="24"/>
          <w:lang w:val="en-US"/>
        </w:rPr>
        <w:t xml:space="preserve"> </w:t>
      </w:r>
      <w:proofErr w:type="spellStart"/>
      <w:r w:rsidR="003776D6" w:rsidRPr="0031735D">
        <w:rPr>
          <w:b/>
          <w:szCs w:val="24"/>
          <w:lang w:val="en-US"/>
        </w:rPr>
        <w:t>јавну</w:t>
      </w:r>
      <w:proofErr w:type="spellEnd"/>
      <w:r w:rsidR="003776D6" w:rsidRPr="0031735D">
        <w:rPr>
          <w:b/>
          <w:szCs w:val="24"/>
          <w:lang w:val="en-US"/>
        </w:rPr>
        <w:t xml:space="preserve"> </w:t>
      </w:r>
      <w:proofErr w:type="spellStart"/>
      <w:r w:rsidR="003776D6" w:rsidRPr="0031735D">
        <w:rPr>
          <w:b/>
          <w:szCs w:val="24"/>
          <w:lang w:val="en-US"/>
        </w:rPr>
        <w:t>набавку</w:t>
      </w:r>
      <w:proofErr w:type="spellEnd"/>
      <w:r w:rsidR="003776D6" w:rsidRPr="0031735D">
        <w:rPr>
          <w:b/>
          <w:szCs w:val="24"/>
          <w:lang w:val="sr-Cyrl-RS"/>
        </w:rPr>
        <w:t xml:space="preserve">  - </w:t>
      </w:r>
      <w:r w:rsidR="003776D6" w:rsidRPr="0031735D">
        <w:rPr>
          <w:b/>
          <w:szCs w:val="24"/>
          <w:lang w:val="en-US"/>
        </w:rPr>
        <w:t xml:space="preserve"> </w:t>
      </w:r>
      <w:r w:rsidR="003776D6" w:rsidRPr="0031735D">
        <w:rPr>
          <w:b/>
          <w:szCs w:val="24"/>
          <w:lang w:val="sr-Cyrl-RS"/>
        </w:rPr>
        <w:t>Набавка услуге мобилне телефоније, број јавне набавке О-1/2017</w:t>
      </w:r>
    </w:p>
    <w:p w:rsidR="003776D6" w:rsidRPr="0031735D" w:rsidRDefault="003776D6" w:rsidP="003776D6">
      <w:pPr>
        <w:keepNext/>
        <w:rPr>
          <w:b/>
          <w:szCs w:val="24"/>
          <w:lang w:val="sr-Latn-RS"/>
        </w:rPr>
      </w:pPr>
      <w:r>
        <w:rPr>
          <w:b/>
          <w:szCs w:val="24"/>
          <w:lang w:val="en-US"/>
        </w:rPr>
        <w:t xml:space="preserve">                                                    </w:t>
      </w:r>
      <w:r>
        <w:rPr>
          <w:b/>
          <w:szCs w:val="24"/>
          <w:lang w:val="sr-Cyrl-RS"/>
        </w:rPr>
        <w:t>-</w:t>
      </w:r>
      <w:r w:rsidRPr="0031735D">
        <w:rPr>
          <w:b/>
          <w:bCs/>
          <w:szCs w:val="24"/>
          <w:lang w:val="sr-Latn-RS"/>
        </w:rPr>
        <w:t>„</w:t>
      </w:r>
      <w:r w:rsidRPr="0031735D">
        <w:rPr>
          <w:b/>
          <w:bCs/>
          <w:szCs w:val="24"/>
          <w:lang w:val="x-none"/>
        </w:rPr>
        <w:t>НЕ ОТВАРАТИ</w:t>
      </w:r>
      <w:r w:rsidRPr="0031735D">
        <w:rPr>
          <w:b/>
          <w:bCs/>
          <w:szCs w:val="24"/>
          <w:lang w:val="sr-Cyrl-RS"/>
        </w:rPr>
        <w:t>“</w:t>
      </w:r>
      <w:r w:rsidRPr="0031735D">
        <w:rPr>
          <w:b/>
          <w:bCs/>
          <w:szCs w:val="24"/>
          <w:lang w:val="sr-Latn-RS"/>
        </w:rPr>
        <w:t>-</w:t>
      </w:r>
    </w:p>
    <w:p w:rsidR="0024022B" w:rsidRPr="00E510F7" w:rsidRDefault="0024022B" w:rsidP="00683DB0">
      <w:pPr>
        <w:pStyle w:val="NoSpacing"/>
        <w:keepNext/>
        <w:rPr>
          <w:w w:val="101"/>
        </w:rPr>
      </w:pPr>
      <w:r w:rsidRPr="00E510F7">
        <w:rPr>
          <w:w w:val="101"/>
        </w:rPr>
        <w:tab/>
        <w:t xml:space="preserve"> Понуда се не може допунити, изменити или опозвати након истека рока за подношење понуда.</w:t>
      </w:r>
    </w:p>
    <w:p w:rsidR="0024022B" w:rsidRPr="005E7CA4" w:rsidRDefault="0024022B" w:rsidP="00683DB0">
      <w:pPr>
        <w:keepNext/>
        <w:rPr>
          <w:szCs w:val="24"/>
          <w:lang w:val="ru-RU"/>
        </w:rPr>
      </w:pPr>
    </w:p>
    <w:p w:rsidR="0024022B" w:rsidRPr="000276F3" w:rsidRDefault="0024022B" w:rsidP="00683DB0">
      <w:pPr>
        <w:keepNext/>
        <w:outlineLvl w:val="0"/>
        <w:rPr>
          <w:b/>
          <w:szCs w:val="24"/>
        </w:rPr>
      </w:pPr>
      <w:r w:rsidRPr="000276F3">
        <w:rPr>
          <w:b/>
          <w:szCs w:val="24"/>
        </w:rPr>
        <w:tab/>
        <w:t>6. Обавештење понуђачу у вези подношења понуде</w:t>
      </w:r>
    </w:p>
    <w:p w:rsidR="0024022B" w:rsidRPr="000276F3" w:rsidRDefault="0024022B" w:rsidP="00683DB0">
      <w:pPr>
        <w:keepNext/>
        <w:rPr>
          <w:szCs w:val="24"/>
        </w:rPr>
      </w:pPr>
      <w:r w:rsidRPr="000276F3">
        <w:rPr>
          <w:szCs w:val="24"/>
        </w:rPr>
        <w:tab/>
        <w:t xml:space="preserve">Понуђач који је самостално поднео понуду не може истовремено да учествује у заједничкој понуди или као подизвођач, нити да учествује у више </w:t>
      </w:r>
      <w:r w:rsidRPr="000276F3">
        <w:rPr>
          <w:szCs w:val="24"/>
        </w:rPr>
        <w:lastRenderedPageBreak/>
        <w:t>заједничких понуда.</w:t>
      </w:r>
    </w:p>
    <w:p w:rsidR="0024022B" w:rsidRPr="000276F3" w:rsidRDefault="0024022B" w:rsidP="00683DB0">
      <w:pPr>
        <w:keepNext/>
        <w:ind w:left="1440"/>
        <w:rPr>
          <w:b/>
          <w:szCs w:val="24"/>
        </w:rPr>
      </w:pPr>
    </w:p>
    <w:p w:rsidR="0024022B" w:rsidRPr="000276F3" w:rsidRDefault="0024022B" w:rsidP="00683DB0">
      <w:pPr>
        <w:keepNext/>
        <w:ind w:left="1440"/>
        <w:outlineLvl w:val="0"/>
        <w:rPr>
          <w:b/>
          <w:szCs w:val="24"/>
        </w:rPr>
      </w:pPr>
      <w:r w:rsidRPr="000276F3">
        <w:rPr>
          <w:b/>
          <w:szCs w:val="24"/>
        </w:rPr>
        <w:t>7. Подизвођач</w:t>
      </w:r>
    </w:p>
    <w:p w:rsidR="0024022B" w:rsidRPr="000276F3" w:rsidRDefault="0024022B" w:rsidP="00683DB0">
      <w:pPr>
        <w:keepNext/>
        <w:rPr>
          <w:szCs w:val="24"/>
        </w:rPr>
      </w:pPr>
      <w:r w:rsidRPr="000276F3">
        <w:rPr>
          <w:szCs w:val="24"/>
        </w:rPr>
        <w:tab/>
        <w:t xml:space="preserve">Понуђач је дужан да у понуди наведе да ли ће извршење јавне набавке делимично поверити подизвођачу. </w:t>
      </w:r>
    </w:p>
    <w:p w:rsidR="0024022B" w:rsidRPr="000276F3" w:rsidRDefault="0024022B" w:rsidP="00683DB0">
      <w:pPr>
        <w:keepNext/>
        <w:rPr>
          <w:szCs w:val="24"/>
        </w:rPr>
      </w:pPr>
      <w:r w:rsidRPr="000276F3">
        <w:rPr>
          <w:szCs w:val="24"/>
        </w:rPr>
        <w:tab/>
        <w:t>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24022B" w:rsidRPr="000276F3" w:rsidRDefault="0024022B" w:rsidP="00683DB0">
      <w:pPr>
        <w:keepNext/>
        <w:rPr>
          <w:szCs w:val="24"/>
        </w:rPr>
      </w:pPr>
      <w:r w:rsidRPr="000276F3">
        <w:rPr>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24022B" w:rsidRPr="005E7CA4" w:rsidRDefault="0024022B" w:rsidP="00683DB0">
      <w:pPr>
        <w:keepNext/>
        <w:rPr>
          <w:szCs w:val="24"/>
          <w:lang w:val="ru-RU"/>
        </w:rPr>
      </w:pPr>
      <w:r w:rsidRPr="000276F3">
        <w:rPr>
          <w:szCs w:val="24"/>
        </w:rPr>
        <w:tab/>
        <w:t>Понуђач је дужан да наручиоцу, на његов захтев, омогући приступ код подизвођача ради утврђивања испуњености услова.</w:t>
      </w:r>
    </w:p>
    <w:p w:rsidR="0024022B" w:rsidRPr="00E510F7" w:rsidRDefault="0024022B" w:rsidP="00683DB0">
      <w:pPr>
        <w:keepNext/>
        <w:rPr>
          <w:szCs w:val="24"/>
          <w:lang w:val="sr-Latn-CS"/>
        </w:rPr>
      </w:pPr>
      <w:r w:rsidRPr="00E510F7">
        <w:rPr>
          <w:w w:val="101"/>
        </w:rPr>
        <w:tab/>
      </w:r>
      <w:r w:rsidRPr="00E510F7">
        <w:rPr>
          <w:szCs w:val="24"/>
        </w:rPr>
        <w:t xml:space="preserve">Понуђач је дужан да за подизвођаче достави доказе о испуњености обавезних услова Поглавља </w:t>
      </w:r>
      <w:r w:rsidRPr="00E510F7">
        <w:rPr>
          <w:szCs w:val="24"/>
          <w:lang w:val="sr-Latn-CS"/>
        </w:rPr>
        <w:t>IV</w:t>
      </w:r>
      <w:r w:rsidRPr="00E510F7">
        <w:rPr>
          <w:szCs w:val="24"/>
        </w:rPr>
        <w:t xml:space="preserve">. УСЛОВИ ЗА УЧЕШЋЕ У ПОСТУПКУ ЈАВНЕ НАБАВКЕ (члан 75. став 1. </w:t>
      </w:r>
      <w:proofErr w:type="spellStart"/>
      <w:r w:rsidRPr="00E510F7">
        <w:rPr>
          <w:szCs w:val="24"/>
        </w:rPr>
        <w:t>тач</w:t>
      </w:r>
      <w:proofErr w:type="spellEnd"/>
      <w:r w:rsidRPr="00E510F7">
        <w:rPr>
          <w:szCs w:val="24"/>
        </w:rPr>
        <w:t xml:space="preserve">. </w:t>
      </w:r>
      <w:r w:rsidRPr="00327117">
        <w:rPr>
          <w:szCs w:val="24"/>
        </w:rPr>
        <w:t xml:space="preserve">1), 2) </w:t>
      </w:r>
      <w:r w:rsidRPr="003A274F">
        <w:rPr>
          <w:szCs w:val="24"/>
        </w:rPr>
        <w:t>и</w:t>
      </w:r>
      <w:r w:rsidRPr="00327117">
        <w:rPr>
          <w:szCs w:val="24"/>
        </w:rPr>
        <w:t xml:space="preserve"> 3) </w:t>
      </w:r>
      <w:r w:rsidRPr="00E510F7">
        <w:rPr>
          <w:szCs w:val="24"/>
        </w:rPr>
        <w:t xml:space="preserve"> Закона о јавним набавкама), И УПУТСТВО КАКО ДА СЕ ДОКАЗУЈЕ ИСПУЊЕНОСТ УСЛОВА</w:t>
      </w:r>
      <w:r w:rsidRPr="00E510F7">
        <w:rPr>
          <w:szCs w:val="24"/>
          <w:lang w:val="sr-Latn-CS"/>
        </w:rPr>
        <w:t>.</w:t>
      </w:r>
    </w:p>
    <w:p w:rsidR="0024022B" w:rsidRPr="005E7CA4" w:rsidRDefault="0024022B" w:rsidP="00683DB0">
      <w:pPr>
        <w:keepNext/>
        <w:rPr>
          <w:szCs w:val="24"/>
          <w:lang w:val="ru-RU"/>
        </w:rPr>
      </w:pPr>
      <w:r w:rsidRPr="00E510F7">
        <w:rPr>
          <w:szCs w:val="24"/>
        </w:rPr>
        <w:tab/>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p>
    <w:p w:rsidR="0024022B" w:rsidRPr="000276F3" w:rsidRDefault="0024022B" w:rsidP="00683DB0">
      <w:pPr>
        <w:keepNext/>
        <w:rPr>
          <w:szCs w:val="24"/>
        </w:rPr>
      </w:pPr>
      <w:r w:rsidRPr="000276F3">
        <w:rPr>
          <w:szCs w:val="24"/>
        </w:rPr>
        <w:tab/>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24022B" w:rsidRDefault="0024022B" w:rsidP="00683DB0">
      <w:pPr>
        <w:keepNext/>
        <w:rPr>
          <w:szCs w:val="24"/>
        </w:rPr>
      </w:pPr>
      <w:r w:rsidRPr="000276F3">
        <w:rPr>
          <w:szCs w:val="24"/>
        </w:rPr>
        <w:tab/>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24022B" w:rsidRPr="000276F3" w:rsidRDefault="0024022B" w:rsidP="00683DB0">
      <w:pPr>
        <w:keepNext/>
        <w:rPr>
          <w:szCs w:val="24"/>
        </w:rPr>
      </w:pPr>
      <w:r>
        <w:rPr>
          <w:w w:val="101"/>
        </w:rPr>
        <w:tab/>
      </w:r>
      <w:r w:rsidRPr="00E510F7">
        <w:rPr>
          <w:w w:val="101"/>
        </w:rPr>
        <w:t>Наручилац је дужан да омогући добављачу да приговори на захтев подизвођача наведен у претходном ставу ако потраживање није доспело.</w:t>
      </w:r>
    </w:p>
    <w:p w:rsidR="0024022B" w:rsidRPr="007439E0" w:rsidRDefault="0024022B" w:rsidP="00683DB0">
      <w:pPr>
        <w:keepNext/>
        <w:rPr>
          <w:spacing w:val="-6"/>
          <w:szCs w:val="24"/>
        </w:rPr>
      </w:pPr>
      <w:r w:rsidRPr="000276F3">
        <w:rPr>
          <w:b/>
          <w:szCs w:val="24"/>
        </w:rPr>
        <w:tab/>
      </w:r>
      <w:r w:rsidRPr="007439E0">
        <w:rPr>
          <w:spacing w:val="-6"/>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24022B" w:rsidRPr="007439E0" w:rsidRDefault="0024022B" w:rsidP="00683DB0">
      <w:pPr>
        <w:keepNext/>
        <w:rPr>
          <w:spacing w:val="-6"/>
          <w:szCs w:val="24"/>
        </w:rPr>
      </w:pPr>
      <w:r w:rsidRPr="007439E0">
        <w:rPr>
          <w:spacing w:val="-6"/>
          <w:szCs w:val="24"/>
        </w:rPr>
        <w:tab/>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proofErr w:type="spellStart"/>
      <w:r w:rsidRPr="007439E0">
        <w:rPr>
          <w:spacing w:val="-6"/>
          <w:szCs w:val="24"/>
        </w:rPr>
        <w:t>претодну</w:t>
      </w:r>
      <w:proofErr w:type="spellEnd"/>
      <w:r w:rsidRPr="007439E0">
        <w:rPr>
          <w:spacing w:val="-6"/>
          <w:szCs w:val="24"/>
        </w:rPr>
        <w:t xml:space="preserve"> сагласност наручиоца.</w:t>
      </w:r>
    </w:p>
    <w:p w:rsidR="0024022B" w:rsidRPr="000276F3" w:rsidRDefault="0024022B" w:rsidP="00683DB0">
      <w:pPr>
        <w:keepNext/>
        <w:rPr>
          <w:b/>
          <w:szCs w:val="24"/>
        </w:rPr>
      </w:pPr>
    </w:p>
    <w:p w:rsidR="0024022B" w:rsidRPr="000276F3" w:rsidRDefault="0024022B" w:rsidP="00683DB0">
      <w:pPr>
        <w:keepNext/>
        <w:outlineLvl w:val="0"/>
        <w:rPr>
          <w:b/>
          <w:szCs w:val="24"/>
        </w:rPr>
      </w:pPr>
      <w:r w:rsidRPr="000276F3">
        <w:rPr>
          <w:b/>
          <w:szCs w:val="24"/>
        </w:rPr>
        <w:tab/>
        <w:t>8. Обавештење о саставном делу заједничке понуде</w:t>
      </w:r>
    </w:p>
    <w:p w:rsidR="0024022B" w:rsidRPr="0046382E" w:rsidRDefault="0024022B" w:rsidP="0046382E">
      <w:pPr>
        <w:keepNext/>
        <w:rPr>
          <w:szCs w:val="24"/>
        </w:rPr>
      </w:pPr>
      <w:r w:rsidRPr="000276F3">
        <w:rPr>
          <w:szCs w:val="24"/>
        </w:rPr>
        <w:tab/>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r w:rsidRPr="0046382E">
        <w:rPr>
          <w:szCs w:val="24"/>
        </w:rPr>
        <w:t>податке о</w:t>
      </w:r>
      <w:r w:rsidRPr="000276F3">
        <w:rPr>
          <w:szCs w:val="24"/>
        </w:rPr>
        <w:t>:</w:t>
      </w:r>
      <w:r w:rsidRPr="007D0588">
        <w:t>податке о</w:t>
      </w:r>
      <w:r w:rsidRPr="001B36FA">
        <w:t xml:space="preserve"> члану групе који ће бити носилац посла, односно који ће поднети понуду и који ће заступати групу понуђача пред наручиоцем </w:t>
      </w:r>
      <w:proofErr w:type="spellStart"/>
      <w:r w:rsidRPr="001B36FA">
        <w:t>и</w:t>
      </w:r>
      <w:r>
        <w:t>опис</w:t>
      </w:r>
      <w:proofErr w:type="spellEnd"/>
      <w:r>
        <w:t xml:space="preserve"> послова сваког од понуђача из групе понуђача у извршењу уговора.</w:t>
      </w:r>
    </w:p>
    <w:p w:rsidR="0024022B" w:rsidRDefault="0024022B" w:rsidP="00683DB0">
      <w:pPr>
        <w:keepNext/>
        <w:tabs>
          <w:tab w:val="left" w:pos="1800"/>
        </w:tabs>
        <w:rPr>
          <w:szCs w:val="24"/>
        </w:rPr>
      </w:pPr>
      <w:r w:rsidRPr="000276F3">
        <w:rPr>
          <w:szCs w:val="24"/>
        </w:rPr>
        <w:tab/>
        <w:t xml:space="preserve">Споразумом се уређују и друга питања која наручилац одреди </w:t>
      </w:r>
      <w:r w:rsidRPr="000276F3">
        <w:rPr>
          <w:szCs w:val="24"/>
        </w:rPr>
        <w:lastRenderedPageBreak/>
        <w:t xml:space="preserve">конкурсном документацијом. </w:t>
      </w:r>
    </w:p>
    <w:p w:rsidR="0024022B" w:rsidRDefault="0024022B" w:rsidP="00683DB0">
      <w:pPr>
        <w:keepNext/>
        <w:rPr>
          <w:szCs w:val="24"/>
        </w:rPr>
      </w:pPr>
      <w:r>
        <w:rPr>
          <w:szCs w:val="24"/>
        </w:rPr>
        <w:tab/>
      </w:r>
      <w:r w:rsidRPr="000276F3">
        <w:rPr>
          <w:szCs w:val="24"/>
        </w:rPr>
        <w:t>Наручилац не може од групе понуђача да захтева да се повезују у одређени правни облик како би могли да поднесу заједничку понуду.</w:t>
      </w:r>
    </w:p>
    <w:p w:rsidR="0024022B" w:rsidRPr="00327117" w:rsidRDefault="0024022B" w:rsidP="00683DB0">
      <w:pPr>
        <w:keepNext/>
        <w:rPr>
          <w:szCs w:val="24"/>
        </w:rPr>
      </w:pPr>
      <w:r>
        <w:rPr>
          <w:szCs w:val="24"/>
        </w:rPr>
        <w:tab/>
      </w:r>
      <w:r w:rsidRPr="00327117">
        <w:rPr>
          <w:b/>
          <w:szCs w:val="24"/>
        </w:rPr>
        <w:t>Понуђачи који поднесу заједничку понуду одговарају неограничено солидарно према наручиоцу.</w:t>
      </w:r>
    </w:p>
    <w:p w:rsidR="0024022B" w:rsidRPr="005344FD" w:rsidRDefault="0024022B" w:rsidP="00683DB0">
      <w:pPr>
        <w:keepNext/>
        <w:rPr>
          <w:b/>
          <w:szCs w:val="24"/>
        </w:rPr>
      </w:pPr>
    </w:p>
    <w:p w:rsidR="0024022B" w:rsidRPr="000276F3" w:rsidRDefault="0024022B" w:rsidP="00683DB0">
      <w:pPr>
        <w:keepNext/>
        <w:outlineLvl w:val="0"/>
        <w:rPr>
          <w:b/>
          <w:szCs w:val="24"/>
        </w:rPr>
      </w:pPr>
      <w:r w:rsidRPr="000276F3">
        <w:rPr>
          <w:b/>
          <w:color w:val="FF0000"/>
          <w:szCs w:val="24"/>
        </w:rPr>
        <w:tab/>
      </w:r>
      <w:r w:rsidRPr="000276F3">
        <w:rPr>
          <w:b/>
          <w:szCs w:val="24"/>
        </w:rPr>
        <w:t>9. Валута и цена</w:t>
      </w:r>
    </w:p>
    <w:p w:rsidR="00883810" w:rsidRDefault="00883810" w:rsidP="00175F01">
      <w:pPr>
        <w:keepNext/>
        <w:keepLines/>
        <w:ind w:right="-45"/>
        <w:rPr>
          <w:szCs w:val="24"/>
        </w:rPr>
      </w:pPr>
      <w:r w:rsidRPr="00DD3A75">
        <w:rPr>
          <w:szCs w:val="24"/>
        </w:rPr>
        <w:tab/>
      </w:r>
      <w:r w:rsidRPr="007311F9">
        <w:rPr>
          <w:szCs w:val="24"/>
        </w:rPr>
        <w:t>Цена услуг</w:t>
      </w:r>
      <w:r w:rsidR="009E06EE" w:rsidRPr="007311F9">
        <w:rPr>
          <w:szCs w:val="24"/>
        </w:rPr>
        <w:t xml:space="preserve">е </w:t>
      </w:r>
      <w:r w:rsidR="00CD0485">
        <w:rPr>
          <w:szCs w:val="24"/>
        </w:rPr>
        <w:t xml:space="preserve">мобилне </w:t>
      </w:r>
      <w:r w:rsidR="009E06EE" w:rsidRPr="007311F9">
        <w:rPr>
          <w:szCs w:val="24"/>
        </w:rPr>
        <w:t>телефоније</w:t>
      </w:r>
      <w:r w:rsidRPr="00192C35">
        <w:rPr>
          <w:szCs w:val="24"/>
        </w:rPr>
        <w:t xml:space="preserve"> мора бити изражена у динарима без </w:t>
      </w:r>
      <w:r w:rsidR="00CD0485">
        <w:rPr>
          <w:szCs w:val="24"/>
        </w:rPr>
        <w:t>пореза на додату вредност.</w:t>
      </w:r>
    </w:p>
    <w:p w:rsidR="008F29A3" w:rsidRPr="00FB3463" w:rsidRDefault="00CD0485" w:rsidP="00175F01">
      <w:pPr>
        <w:keepNext/>
        <w:keepLines/>
        <w:ind w:right="-45"/>
        <w:rPr>
          <w:szCs w:val="24"/>
        </w:rPr>
      </w:pPr>
      <w:r>
        <w:rPr>
          <w:szCs w:val="24"/>
        </w:rPr>
        <w:tab/>
        <w:t>Цена је фиксна и не може</w:t>
      </w:r>
      <w:r w:rsidR="00F24CA3">
        <w:rPr>
          <w:szCs w:val="24"/>
        </w:rPr>
        <w:t xml:space="preserve"> се мењати за све време важења </w:t>
      </w:r>
      <w:r>
        <w:rPr>
          <w:szCs w:val="24"/>
        </w:rPr>
        <w:t xml:space="preserve"> уговора.</w:t>
      </w:r>
    </w:p>
    <w:p w:rsidR="009C6A24" w:rsidRPr="00E441EC" w:rsidRDefault="00175F01" w:rsidP="00E441EC">
      <w:r>
        <w:tab/>
      </w:r>
      <w:r w:rsidR="00FB3463" w:rsidRPr="00FB3463">
        <w:t>У цену морају бити урачунате све ставке из Техничке спецификације. Ц</w:t>
      </w:r>
      <w:r w:rsidR="00FB3463" w:rsidRPr="00FB3463">
        <w:rPr>
          <w:noProof/>
          <w:lang w:val="ru-RU"/>
        </w:rPr>
        <w:t>ена мора да садржи све основне елементе структуре цене, тако да понуђена цена покрива све зависне трошкове које понуђач има у реализацији набавке</w:t>
      </w:r>
      <w:r w:rsidR="00FB3463" w:rsidRPr="00FB3463">
        <w:t>.</w:t>
      </w:r>
      <w:r w:rsidR="00A853B0" w:rsidRPr="00FB3463">
        <w:rPr>
          <w:lang w:val="ru-RU"/>
        </w:rPr>
        <w:tab/>
      </w:r>
      <w:r w:rsidR="00A853B0" w:rsidRPr="00FB3463">
        <w:rPr>
          <w:lang w:val="ru-RU"/>
        </w:rPr>
        <w:tab/>
      </w:r>
      <w:r w:rsidR="0024022B" w:rsidRPr="00FB3463">
        <w:rPr>
          <w:lang w:val="ru-RU"/>
        </w:rPr>
        <w:t xml:space="preserve"> Ако је у понуди исказана неуобичајено ниска цена, наручилац ће поступити у ск</w:t>
      </w:r>
      <w:r w:rsidR="0024022B" w:rsidRPr="00FB3463">
        <w:t>л</w:t>
      </w:r>
      <w:r w:rsidR="0024022B" w:rsidRPr="00FB3463">
        <w:rPr>
          <w:lang w:val="ru-RU"/>
        </w:rPr>
        <w:t>аду са чланом 92. Закона о јавним набавкама.</w:t>
      </w:r>
    </w:p>
    <w:p w:rsidR="0024022B" w:rsidRPr="007311F9" w:rsidRDefault="00FB3463" w:rsidP="00683DB0">
      <w:pPr>
        <w:keepNext/>
        <w:rPr>
          <w:noProof/>
          <w:szCs w:val="24"/>
        </w:rPr>
      </w:pPr>
      <w:r>
        <w:rPr>
          <w:noProof/>
          <w:color w:val="00B050"/>
          <w:szCs w:val="24"/>
          <w:lang w:val="ru-RU"/>
        </w:rPr>
        <w:t xml:space="preserve">         </w:t>
      </w:r>
      <w:r w:rsidR="0024022B" w:rsidRPr="000276F3">
        <w:rPr>
          <w:noProof/>
          <w:szCs w:val="24"/>
        </w:rPr>
        <w:t xml:space="preserve">                       </w:t>
      </w:r>
    </w:p>
    <w:p w:rsidR="00CC3378" w:rsidRPr="003776D6" w:rsidRDefault="0024022B" w:rsidP="00683DB0">
      <w:pPr>
        <w:keepNext/>
        <w:outlineLvl w:val="0"/>
        <w:rPr>
          <w:b/>
          <w:bCs/>
          <w:szCs w:val="24"/>
        </w:rPr>
      </w:pPr>
      <w:r w:rsidRPr="000276F3">
        <w:rPr>
          <w:color w:val="000000"/>
          <w:szCs w:val="24"/>
        </w:rPr>
        <w:tab/>
      </w:r>
      <w:r w:rsidRPr="003776D6">
        <w:rPr>
          <w:b/>
          <w:bCs/>
          <w:szCs w:val="24"/>
        </w:rPr>
        <w:t xml:space="preserve">10. </w:t>
      </w:r>
      <w:r w:rsidR="00A853B0" w:rsidRPr="003776D6">
        <w:rPr>
          <w:b/>
          <w:bCs/>
          <w:szCs w:val="24"/>
        </w:rPr>
        <w:t>Начин и у</w:t>
      </w:r>
      <w:r w:rsidRPr="003776D6">
        <w:rPr>
          <w:b/>
          <w:bCs/>
          <w:szCs w:val="24"/>
        </w:rPr>
        <w:t>слови плаћања</w:t>
      </w:r>
    </w:p>
    <w:p w:rsidR="00FB3463" w:rsidRDefault="00FB3463" w:rsidP="00683DB0">
      <w:pPr>
        <w:keepNext/>
        <w:outlineLvl w:val="0"/>
        <w:rPr>
          <w:b/>
          <w:bCs/>
          <w:szCs w:val="24"/>
        </w:rPr>
      </w:pPr>
    </w:p>
    <w:p w:rsidR="00C844D7" w:rsidRPr="00820CB1" w:rsidRDefault="00C844D7" w:rsidP="00683DB0">
      <w:pPr>
        <w:keepNext/>
        <w:outlineLvl w:val="0"/>
        <w:rPr>
          <w:bCs/>
          <w:szCs w:val="24"/>
        </w:rPr>
      </w:pPr>
      <w:r>
        <w:rPr>
          <w:bCs/>
          <w:color w:val="00B050"/>
          <w:szCs w:val="24"/>
        </w:rPr>
        <w:tab/>
      </w:r>
      <w:r w:rsidRPr="00820CB1">
        <w:rPr>
          <w:bCs/>
          <w:szCs w:val="24"/>
        </w:rPr>
        <w:t>Плаћање за предметне услуге вршиће се месечно, на основу испостављеног рачуна у текућем месецу, за услуге извршене у претходном месецу.</w:t>
      </w:r>
    </w:p>
    <w:p w:rsidR="00FB3463" w:rsidRPr="00374845" w:rsidRDefault="00FB3463" w:rsidP="00FB3463">
      <w:pPr>
        <w:keepNext/>
        <w:outlineLvl w:val="0"/>
        <w:rPr>
          <w:szCs w:val="24"/>
        </w:rPr>
      </w:pPr>
      <w:r w:rsidRPr="00820CB1">
        <w:rPr>
          <w:sz w:val="22"/>
          <w:szCs w:val="22"/>
        </w:rPr>
        <w:tab/>
      </w:r>
      <w:r w:rsidRPr="00374845">
        <w:rPr>
          <w:szCs w:val="24"/>
        </w:rPr>
        <w:t>Плаћање ће се вршити месечно у року од 30 дана, по пријему фактуре</w:t>
      </w:r>
      <w:r w:rsidR="00374845">
        <w:rPr>
          <w:szCs w:val="24"/>
        </w:rPr>
        <w:t xml:space="preserve"> </w:t>
      </w:r>
      <w:r w:rsidRPr="00374845">
        <w:rPr>
          <w:szCs w:val="24"/>
        </w:rPr>
        <w:t>оверене од с</w:t>
      </w:r>
      <w:r w:rsidR="00F24CA3">
        <w:rPr>
          <w:szCs w:val="24"/>
        </w:rPr>
        <w:t>тране овлашћеног лица Н</w:t>
      </w:r>
      <w:r w:rsidR="00C844D7" w:rsidRPr="00374845">
        <w:rPr>
          <w:szCs w:val="24"/>
        </w:rPr>
        <w:t>аручиоца</w:t>
      </w:r>
      <w:r w:rsidRPr="00374845">
        <w:rPr>
          <w:szCs w:val="24"/>
        </w:rPr>
        <w:t>, на основу</w:t>
      </w:r>
      <w:r w:rsidRPr="00374845">
        <w:rPr>
          <w:szCs w:val="24"/>
        </w:rPr>
        <w:br/>
        <w:t>закључен</w:t>
      </w:r>
      <w:r w:rsidR="00F24CA3">
        <w:rPr>
          <w:szCs w:val="24"/>
        </w:rPr>
        <w:t>ог</w:t>
      </w:r>
      <w:r w:rsidRPr="00374845">
        <w:rPr>
          <w:szCs w:val="24"/>
        </w:rPr>
        <w:t xml:space="preserve"> уговора о јавној набавци.</w:t>
      </w:r>
    </w:p>
    <w:p w:rsidR="00805021" w:rsidRPr="00374845" w:rsidRDefault="00FB3463" w:rsidP="00FB3463">
      <w:pPr>
        <w:keepNext/>
        <w:outlineLvl w:val="0"/>
        <w:rPr>
          <w:szCs w:val="24"/>
        </w:rPr>
      </w:pPr>
      <w:r w:rsidRPr="00374845">
        <w:rPr>
          <w:szCs w:val="24"/>
        </w:rPr>
        <w:tab/>
        <w:t>Фактура мора да садржи детаљну спецификацију саобраћаја и услуга за</w:t>
      </w:r>
      <w:r w:rsidR="00F24CA3">
        <w:rPr>
          <w:szCs w:val="24"/>
        </w:rPr>
        <w:t xml:space="preserve"> </w:t>
      </w:r>
      <w:r w:rsidRPr="00374845">
        <w:rPr>
          <w:szCs w:val="24"/>
        </w:rPr>
        <w:t>све мобилне бројеве појединачно.</w:t>
      </w:r>
    </w:p>
    <w:p w:rsidR="00FB3463" w:rsidRPr="00374845" w:rsidRDefault="00FB3463" w:rsidP="00FB3463">
      <w:pPr>
        <w:keepNext/>
        <w:outlineLvl w:val="0"/>
        <w:rPr>
          <w:szCs w:val="24"/>
        </w:rPr>
      </w:pPr>
      <w:r w:rsidRPr="00374845">
        <w:rPr>
          <w:szCs w:val="24"/>
        </w:rPr>
        <w:t xml:space="preserve">                          За све остале услуге које нису наведене у спецификацији (</w:t>
      </w:r>
      <w:proofErr w:type="spellStart"/>
      <w:r w:rsidRPr="00374845">
        <w:rPr>
          <w:szCs w:val="24"/>
        </w:rPr>
        <w:t>роаминг</w:t>
      </w:r>
      <w:proofErr w:type="spellEnd"/>
      <w:r w:rsidRPr="00374845">
        <w:rPr>
          <w:szCs w:val="24"/>
        </w:rPr>
        <w:t>, цена</w:t>
      </w:r>
      <w:r w:rsidR="00374845">
        <w:rPr>
          <w:szCs w:val="24"/>
        </w:rPr>
        <w:t xml:space="preserve"> </w:t>
      </w:r>
      <w:r w:rsidRPr="00374845">
        <w:rPr>
          <w:szCs w:val="24"/>
        </w:rPr>
        <w:t xml:space="preserve">СМС порука према иностранству, цена ММС порука, цена </w:t>
      </w:r>
      <w:proofErr w:type="spellStart"/>
      <w:r w:rsidRPr="00374845">
        <w:rPr>
          <w:szCs w:val="24"/>
        </w:rPr>
        <w:t>Blackberry</w:t>
      </w:r>
      <w:proofErr w:type="spellEnd"/>
      <w:r w:rsidRPr="00374845">
        <w:rPr>
          <w:szCs w:val="24"/>
        </w:rPr>
        <w:t xml:space="preserve"> услуга, </w:t>
      </w:r>
      <w:r w:rsidR="00F24CA3">
        <w:rPr>
          <w:szCs w:val="24"/>
        </w:rPr>
        <w:t xml:space="preserve">све VAS услуге, услуге паркинга и БУС ПЛУС, </w:t>
      </w:r>
      <w:r w:rsidRPr="00374845">
        <w:rPr>
          <w:szCs w:val="24"/>
        </w:rPr>
        <w:t>итд.),</w:t>
      </w:r>
      <w:r w:rsidR="00374845">
        <w:rPr>
          <w:szCs w:val="24"/>
        </w:rPr>
        <w:t xml:space="preserve"> </w:t>
      </w:r>
      <w:r w:rsidRPr="00374845">
        <w:rPr>
          <w:szCs w:val="24"/>
        </w:rPr>
        <w:t>у</w:t>
      </w:r>
      <w:r w:rsidR="00374845">
        <w:rPr>
          <w:szCs w:val="24"/>
        </w:rPr>
        <w:t xml:space="preserve"> </w:t>
      </w:r>
      <w:r w:rsidRPr="00374845">
        <w:rPr>
          <w:szCs w:val="24"/>
        </w:rPr>
        <w:t>слу</w:t>
      </w:r>
      <w:r w:rsidR="00374845">
        <w:rPr>
          <w:szCs w:val="24"/>
        </w:rPr>
        <w:t>чају коришћења истих од стране Н</w:t>
      </w:r>
      <w:r w:rsidRPr="00374845">
        <w:rPr>
          <w:szCs w:val="24"/>
        </w:rPr>
        <w:t>аручиоца у току трајања уговора, понуђач је у</w:t>
      </w:r>
      <w:r w:rsidR="00374845">
        <w:rPr>
          <w:szCs w:val="24"/>
        </w:rPr>
        <w:t xml:space="preserve"> </w:t>
      </w:r>
      <w:r w:rsidRPr="00374845">
        <w:rPr>
          <w:szCs w:val="24"/>
        </w:rPr>
        <w:t>обавези да исте фактурише према тржишним ценама из важећег ценовника. Понуђач је</w:t>
      </w:r>
      <w:r w:rsidR="00374845">
        <w:rPr>
          <w:szCs w:val="24"/>
        </w:rPr>
        <w:t xml:space="preserve"> </w:t>
      </w:r>
      <w:r w:rsidRPr="00374845">
        <w:rPr>
          <w:szCs w:val="24"/>
        </w:rPr>
        <w:t>дужан да пред</w:t>
      </w:r>
      <w:r w:rsidR="00374845">
        <w:rPr>
          <w:szCs w:val="24"/>
        </w:rPr>
        <w:t>метни ценовник учини доступним Н</w:t>
      </w:r>
      <w:r w:rsidRPr="00374845">
        <w:rPr>
          <w:szCs w:val="24"/>
        </w:rPr>
        <w:t>аручиоцу, у сваком тренутку.</w:t>
      </w:r>
    </w:p>
    <w:p w:rsidR="00805021" w:rsidRPr="00374845" w:rsidRDefault="00805021" w:rsidP="00805021">
      <w:pPr>
        <w:keepNext/>
        <w:outlineLvl w:val="0"/>
        <w:rPr>
          <w:szCs w:val="24"/>
        </w:rPr>
      </w:pPr>
      <w:r w:rsidRPr="00374845">
        <w:rPr>
          <w:szCs w:val="24"/>
        </w:rPr>
        <w:t xml:space="preserve">                          </w:t>
      </w:r>
      <w:r w:rsidR="00FB3463" w:rsidRPr="00374845">
        <w:rPr>
          <w:szCs w:val="24"/>
        </w:rPr>
        <w:t>Након потрошеног броја СМС порука из пакета у домаћем саобраћају</w:t>
      </w:r>
      <w:r w:rsidR="00374845">
        <w:rPr>
          <w:szCs w:val="24"/>
        </w:rPr>
        <w:t xml:space="preserve"> </w:t>
      </w:r>
      <w:r w:rsidR="00FB3463" w:rsidRPr="00374845">
        <w:rPr>
          <w:szCs w:val="24"/>
        </w:rPr>
        <w:t>према свим мрежама, услуга ће се наплаћивати по важећем ценовнику понуђача.</w:t>
      </w:r>
    </w:p>
    <w:p w:rsidR="000F7B25" w:rsidRPr="00374845" w:rsidRDefault="00805021" w:rsidP="00820CB1">
      <w:pPr>
        <w:keepNext/>
        <w:outlineLvl w:val="0"/>
        <w:rPr>
          <w:b/>
          <w:bCs/>
          <w:szCs w:val="24"/>
        </w:rPr>
      </w:pPr>
      <w:r w:rsidRPr="00374845">
        <w:rPr>
          <w:szCs w:val="24"/>
        </w:rPr>
        <w:t xml:space="preserve">                          </w:t>
      </w:r>
      <w:r w:rsidR="00FB3463" w:rsidRPr="00374845">
        <w:rPr>
          <w:szCs w:val="24"/>
        </w:rPr>
        <w:t>Понуђач је у обавези да на захтев наручиоца, у року од 3 дана, достави</w:t>
      </w:r>
      <w:r w:rsidR="00374845">
        <w:rPr>
          <w:szCs w:val="24"/>
        </w:rPr>
        <w:t xml:space="preserve"> </w:t>
      </w:r>
      <w:r w:rsidR="00FB3463" w:rsidRPr="00374845">
        <w:rPr>
          <w:szCs w:val="24"/>
        </w:rPr>
        <w:t>важећи ценовник за услуге чија цена није наведена у спецификацији. Током трајања</w:t>
      </w:r>
      <w:r w:rsidR="00374845">
        <w:rPr>
          <w:szCs w:val="24"/>
        </w:rPr>
        <w:t xml:space="preserve"> </w:t>
      </w:r>
      <w:r w:rsidR="00FB3463" w:rsidRPr="00374845">
        <w:rPr>
          <w:szCs w:val="24"/>
        </w:rPr>
        <w:t>уговора у случају промене цена услуга чија цена није наведена у спецификацији,</w:t>
      </w:r>
      <w:r w:rsidR="00374845">
        <w:rPr>
          <w:szCs w:val="24"/>
        </w:rPr>
        <w:t xml:space="preserve"> </w:t>
      </w:r>
      <w:r w:rsidR="00FB3463" w:rsidRPr="00374845">
        <w:rPr>
          <w:szCs w:val="24"/>
        </w:rPr>
        <w:t>понуђач је у обавези да достави нови ценовник.</w:t>
      </w:r>
    </w:p>
    <w:p w:rsidR="0024022B" w:rsidRPr="00374845" w:rsidRDefault="0024022B" w:rsidP="00683DB0">
      <w:pPr>
        <w:keepNext/>
        <w:autoSpaceDE w:val="0"/>
        <w:autoSpaceDN w:val="0"/>
        <w:ind w:firstLine="1440"/>
        <w:rPr>
          <w:szCs w:val="24"/>
        </w:rPr>
      </w:pPr>
      <w:r w:rsidRPr="00374845">
        <w:rPr>
          <w:szCs w:val="24"/>
        </w:rPr>
        <w:t>Обавезе Наручиоца које доспевају у наредној буџетској години, биће реализоване највише до износа финансијских средстава која ће Наручиоцу бити одобрена за наредну буџетску годину.</w:t>
      </w:r>
    </w:p>
    <w:p w:rsidR="000F7B25" w:rsidRPr="00820CB1" w:rsidRDefault="000F7B25" w:rsidP="00683DB0">
      <w:pPr>
        <w:keepNext/>
        <w:rPr>
          <w:szCs w:val="24"/>
        </w:rPr>
      </w:pPr>
      <w:r w:rsidRPr="00820CB1">
        <w:rPr>
          <w:b/>
          <w:szCs w:val="24"/>
        </w:rPr>
        <w:tab/>
      </w:r>
    </w:p>
    <w:p w:rsidR="0024022B" w:rsidRPr="00F24CA3" w:rsidRDefault="0024022B" w:rsidP="00567337">
      <w:pPr>
        <w:keepNext/>
        <w:shd w:val="clear" w:color="auto" w:fill="FFFFFF"/>
        <w:outlineLvl w:val="0"/>
        <w:rPr>
          <w:b/>
          <w:szCs w:val="24"/>
        </w:rPr>
      </w:pPr>
      <w:r w:rsidRPr="00FB3463">
        <w:rPr>
          <w:b/>
          <w:color w:val="00B050"/>
          <w:szCs w:val="24"/>
        </w:rPr>
        <w:tab/>
      </w:r>
      <w:r w:rsidRPr="00F24CA3">
        <w:rPr>
          <w:b/>
          <w:szCs w:val="24"/>
        </w:rPr>
        <w:t>11.</w:t>
      </w:r>
      <w:r w:rsidRPr="00FB3463">
        <w:rPr>
          <w:b/>
          <w:color w:val="00B050"/>
          <w:szCs w:val="24"/>
        </w:rPr>
        <w:t xml:space="preserve"> </w:t>
      </w:r>
      <w:r w:rsidRPr="00F24CA3">
        <w:rPr>
          <w:b/>
          <w:szCs w:val="24"/>
        </w:rPr>
        <w:t>Средства финансијског обезбеђења</w:t>
      </w:r>
    </w:p>
    <w:p w:rsidR="00155A74" w:rsidRPr="00F24CA3" w:rsidRDefault="00155A74" w:rsidP="00567337">
      <w:pPr>
        <w:keepNext/>
        <w:shd w:val="clear" w:color="auto" w:fill="FFFFFF"/>
        <w:outlineLvl w:val="0"/>
        <w:rPr>
          <w:b/>
          <w:szCs w:val="24"/>
        </w:rPr>
      </w:pPr>
    </w:p>
    <w:p w:rsidR="0036254A" w:rsidRPr="00F24CA3" w:rsidRDefault="0024022B" w:rsidP="00683DB0">
      <w:pPr>
        <w:keepNext/>
        <w:shd w:val="clear" w:color="auto" w:fill="FFFFFF"/>
        <w:rPr>
          <w:b/>
          <w:szCs w:val="24"/>
        </w:rPr>
      </w:pPr>
      <w:r w:rsidRPr="00F24CA3">
        <w:rPr>
          <w:szCs w:val="24"/>
        </w:rPr>
        <w:tab/>
      </w:r>
      <w:r w:rsidR="003055D1" w:rsidRPr="00F24CA3">
        <w:rPr>
          <w:b/>
          <w:szCs w:val="24"/>
          <w:lang w:val="ru-RU"/>
        </w:rPr>
        <w:t xml:space="preserve">11.1. </w:t>
      </w:r>
      <w:r w:rsidR="003055D1" w:rsidRPr="00F24CA3">
        <w:rPr>
          <w:b/>
          <w:szCs w:val="24"/>
        </w:rPr>
        <w:t>Оригинал банкарска гаранци</w:t>
      </w:r>
      <w:r w:rsidR="00F24CA3" w:rsidRPr="00F24CA3">
        <w:rPr>
          <w:b/>
          <w:szCs w:val="24"/>
        </w:rPr>
        <w:t>ј</w:t>
      </w:r>
      <w:r w:rsidR="003055D1" w:rsidRPr="00F24CA3">
        <w:rPr>
          <w:b/>
          <w:szCs w:val="24"/>
        </w:rPr>
        <w:t>а за</w:t>
      </w:r>
      <w:r w:rsidR="006D5997" w:rsidRPr="00F24CA3">
        <w:rPr>
          <w:b/>
          <w:szCs w:val="24"/>
        </w:rPr>
        <w:t xml:space="preserve"> о</w:t>
      </w:r>
      <w:r w:rsidR="003055D1" w:rsidRPr="00F24CA3">
        <w:rPr>
          <w:b/>
          <w:szCs w:val="24"/>
        </w:rPr>
        <w:t>збиљност понуде</w:t>
      </w:r>
    </w:p>
    <w:p w:rsidR="003055D1" w:rsidRPr="00F24CA3" w:rsidRDefault="003055D1" w:rsidP="00683DB0">
      <w:pPr>
        <w:keepNext/>
        <w:shd w:val="clear" w:color="auto" w:fill="FFFFFF"/>
        <w:rPr>
          <w:szCs w:val="24"/>
        </w:rPr>
      </w:pPr>
      <w:r w:rsidRPr="00F24CA3">
        <w:rPr>
          <w:szCs w:val="24"/>
        </w:rPr>
        <w:tab/>
        <w:t>Понуђач је дужан да уз понуду достави оригинал банкарску гаранцију за озбиљност понуде у висини од 2% од вредности понуде, без ПДВ.</w:t>
      </w:r>
    </w:p>
    <w:p w:rsidR="003055D1" w:rsidRPr="00F24CA3" w:rsidRDefault="003055D1" w:rsidP="00683DB0">
      <w:pPr>
        <w:keepNext/>
        <w:shd w:val="clear" w:color="auto" w:fill="FFFFFF"/>
        <w:rPr>
          <w:b/>
          <w:szCs w:val="24"/>
        </w:rPr>
      </w:pPr>
      <w:r w:rsidRPr="00F24CA3">
        <w:rPr>
          <w:szCs w:val="24"/>
        </w:rPr>
        <w:tab/>
        <w:t xml:space="preserve">Банкарска гаранција за озбиљност понуде  мора да траје најмање док </w:t>
      </w:r>
      <w:r w:rsidRPr="00F24CA3">
        <w:rPr>
          <w:szCs w:val="24"/>
        </w:rPr>
        <w:lastRenderedPageBreak/>
        <w:t xml:space="preserve">траје рок важности понуде </w:t>
      </w:r>
      <w:r w:rsidRPr="00F24CA3">
        <w:rPr>
          <w:b/>
          <w:szCs w:val="24"/>
        </w:rPr>
        <w:t>(у складу са роком важења понуде који понуђач даје у обрасцу понуде) и мора бити безусловна, неопозива и платива на први позив, без приговора.</w:t>
      </w:r>
    </w:p>
    <w:p w:rsidR="006D5997" w:rsidRPr="00F24CA3" w:rsidRDefault="006D5997" w:rsidP="00683DB0">
      <w:pPr>
        <w:keepNext/>
        <w:shd w:val="clear" w:color="auto" w:fill="FFFFFF"/>
        <w:rPr>
          <w:szCs w:val="24"/>
        </w:rPr>
      </w:pPr>
      <w:r w:rsidRPr="00F24CA3">
        <w:rPr>
          <w:szCs w:val="24"/>
        </w:rPr>
        <w:tab/>
        <w:t>Наручилац ће реализовати банкарску гаранцију дату уз понуду уколико понуђач након истека рока за подношење понуде повуче, опозове или измени своју понуду, одбије да потпише  или благовремено не потпише уговор.</w:t>
      </w:r>
    </w:p>
    <w:p w:rsidR="0024022B" w:rsidRPr="00F24CA3" w:rsidRDefault="0024022B" w:rsidP="006D5997">
      <w:r w:rsidRPr="00F24CA3">
        <w:tab/>
      </w:r>
    </w:p>
    <w:p w:rsidR="006D5997" w:rsidRPr="00F24CA3" w:rsidRDefault="006D5997" w:rsidP="006D5997">
      <w:pPr>
        <w:keepNext/>
        <w:shd w:val="clear" w:color="auto" w:fill="FFFFFF"/>
        <w:rPr>
          <w:b/>
          <w:szCs w:val="24"/>
        </w:rPr>
      </w:pPr>
      <w:r w:rsidRPr="00F24CA3">
        <w:tab/>
      </w:r>
      <w:r w:rsidRPr="00F24CA3">
        <w:rPr>
          <w:b/>
        </w:rPr>
        <w:t xml:space="preserve">11.2. </w:t>
      </w:r>
      <w:r w:rsidRPr="00F24CA3">
        <w:rPr>
          <w:b/>
          <w:szCs w:val="24"/>
        </w:rPr>
        <w:t>Оригинал банкарска гаранци</w:t>
      </w:r>
      <w:r w:rsidR="00F24CA3" w:rsidRPr="00F24CA3">
        <w:rPr>
          <w:b/>
          <w:szCs w:val="24"/>
        </w:rPr>
        <w:t>ја</w:t>
      </w:r>
      <w:r w:rsidRPr="00F24CA3">
        <w:rPr>
          <w:b/>
          <w:szCs w:val="24"/>
        </w:rPr>
        <w:t xml:space="preserve"> за добро извршење посла</w:t>
      </w:r>
    </w:p>
    <w:p w:rsidR="006D5997" w:rsidRPr="00F24CA3" w:rsidRDefault="006D5997" w:rsidP="006D5997">
      <w:pPr>
        <w:keepNext/>
        <w:shd w:val="clear" w:color="auto" w:fill="FFFFFF"/>
        <w:rPr>
          <w:szCs w:val="24"/>
        </w:rPr>
      </w:pPr>
      <w:r w:rsidRPr="00F24CA3">
        <w:rPr>
          <w:szCs w:val="24"/>
        </w:rPr>
        <w:tab/>
        <w:t xml:space="preserve">Понуђач коме буде додељен уговор, дужан је да у </w:t>
      </w:r>
      <w:r w:rsidR="00FE7BB1" w:rsidRPr="00F24CA3">
        <w:rPr>
          <w:szCs w:val="24"/>
        </w:rPr>
        <w:t xml:space="preserve">року од 15 </w:t>
      </w:r>
      <w:proofErr w:type="spellStart"/>
      <w:r w:rsidR="00FE7BB1" w:rsidRPr="00F24CA3">
        <w:rPr>
          <w:szCs w:val="24"/>
        </w:rPr>
        <w:t>даана</w:t>
      </w:r>
      <w:proofErr w:type="spellEnd"/>
      <w:r w:rsidR="00FE7BB1" w:rsidRPr="00F24CA3">
        <w:rPr>
          <w:szCs w:val="24"/>
        </w:rPr>
        <w:t xml:space="preserve"> од </w:t>
      </w:r>
      <w:r w:rsidRPr="00F24CA3">
        <w:rPr>
          <w:szCs w:val="24"/>
        </w:rPr>
        <w:t xml:space="preserve">закључења </w:t>
      </w:r>
      <w:proofErr w:type="spellStart"/>
      <w:r w:rsidRPr="00F24CA3">
        <w:rPr>
          <w:szCs w:val="24"/>
        </w:rPr>
        <w:t>уговра</w:t>
      </w:r>
      <w:proofErr w:type="spellEnd"/>
      <w:r w:rsidRPr="00F24CA3">
        <w:rPr>
          <w:szCs w:val="24"/>
        </w:rPr>
        <w:t>, као средство финансијског обезбеђења преда Наручиоцу оригинал банкарску гаранцију за добро извршење посла у висини од 10% од уговорене цене, без ПДВ, која мора трајати најмање 30 дана дуже од истека рока важности уговора.</w:t>
      </w:r>
    </w:p>
    <w:p w:rsidR="006D5997" w:rsidRDefault="00473B9A" w:rsidP="006D5997">
      <w:pPr>
        <w:rPr>
          <w:szCs w:val="24"/>
          <w:lang w:val="sr-Latn-CS"/>
        </w:rPr>
      </w:pPr>
      <w:r>
        <w:rPr>
          <w:szCs w:val="24"/>
        </w:rPr>
        <w:t xml:space="preserve">                       </w:t>
      </w:r>
      <w:r w:rsidR="006D5997" w:rsidRPr="00F24CA3">
        <w:rPr>
          <w:szCs w:val="24"/>
        </w:rPr>
        <w:t xml:space="preserve">Поднета банкарска </w:t>
      </w:r>
      <w:proofErr w:type="spellStart"/>
      <w:r w:rsidR="006D5997" w:rsidRPr="00F24CA3">
        <w:rPr>
          <w:szCs w:val="24"/>
        </w:rPr>
        <w:t>гаранциај</w:t>
      </w:r>
      <w:proofErr w:type="spellEnd"/>
      <w:r w:rsidR="006D5997" w:rsidRPr="00F24CA3">
        <w:rPr>
          <w:szCs w:val="24"/>
        </w:rPr>
        <w:t xml:space="preserve"> мора бити безусловна, неопозива и платива на први позив, без приговора.</w:t>
      </w:r>
    </w:p>
    <w:p w:rsidR="00473B9A" w:rsidRPr="0031569F" w:rsidRDefault="00473B9A" w:rsidP="00473B9A">
      <w:pPr>
        <w:ind w:left="22" w:firstLine="687"/>
        <w:rPr>
          <w:rFonts w:eastAsia="Calibri"/>
          <w:szCs w:val="24"/>
          <w:lang w:val="sr-Cyrl-RS"/>
        </w:rPr>
      </w:pPr>
      <w:r>
        <w:rPr>
          <w:rFonts w:eastAsia="Calibri"/>
          <w:szCs w:val="24"/>
          <w:lang w:val="sr-Cyrl-RS"/>
        </w:rPr>
        <w:t xml:space="preserve">           </w:t>
      </w:r>
      <w:r w:rsidRPr="0031569F">
        <w:rPr>
          <w:rFonts w:eastAsia="Calibri"/>
          <w:szCs w:val="24"/>
          <w:lang w:val="sr-Cyrl-RS"/>
        </w:rPr>
        <w:t>Б</w:t>
      </w:r>
      <w:proofErr w:type="spellStart"/>
      <w:r w:rsidRPr="0031569F">
        <w:rPr>
          <w:rFonts w:eastAsia="Calibri"/>
          <w:szCs w:val="24"/>
          <w:lang w:val="en-US"/>
        </w:rPr>
        <w:t>анкарск</w:t>
      </w:r>
      <w:proofErr w:type="spellEnd"/>
      <w:r>
        <w:rPr>
          <w:rFonts w:eastAsia="Calibri"/>
          <w:szCs w:val="24"/>
          <w:lang w:val="sr-Cyrl-RS"/>
        </w:rPr>
        <w:t>а</w:t>
      </w:r>
      <w:r w:rsidRPr="0031569F">
        <w:rPr>
          <w:rFonts w:eastAsia="Calibri"/>
          <w:szCs w:val="24"/>
          <w:lang w:val="en-US"/>
        </w:rPr>
        <w:t xml:space="preserve"> </w:t>
      </w:r>
      <w:proofErr w:type="spellStart"/>
      <w:r w:rsidRPr="0031569F">
        <w:rPr>
          <w:rFonts w:eastAsia="Calibri"/>
          <w:szCs w:val="24"/>
          <w:lang w:val="en-US"/>
        </w:rPr>
        <w:t>гаранциј</w:t>
      </w:r>
      <w:proofErr w:type="spellEnd"/>
      <w:r>
        <w:rPr>
          <w:rFonts w:eastAsia="Calibri"/>
          <w:szCs w:val="24"/>
          <w:lang w:val="sr-Cyrl-RS"/>
        </w:rPr>
        <w:t>а мора</w:t>
      </w:r>
      <w:r w:rsidRPr="0031569F">
        <w:rPr>
          <w:rFonts w:eastAsia="Calibri"/>
          <w:szCs w:val="24"/>
          <w:lang w:val="sr-Cyrl-RS"/>
        </w:rPr>
        <w:t xml:space="preserve"> бити </w:t>
      </w:r>
      <w:proofErr w:type="spellStart"/>
      <w:r w:rsidRPr="0031569F">
        <w:rPr>
          <w:rFonts w:eastAsia="Calibri"/>
          <w:szCs w:val="24"/>
          <w:lang w:val="en-US"/>
        </w:rPr>
        <w:t>на</w:t>
      </w:r>
      <w:proofErr w:type="spellEnd"/>
      <w:r w:rsidRPr="0031569F">
        <w:rPr>
          <w:rFonts w:eastAsia="Calibri"/>
          <w:szCs w:val="24"/>
          <w:lang w:val="en-US"/>
        </w:rPr>
        <w:t xml:space="preserve"> </w:t>
      </w:r>
      <w:proofErr w:type="spellStart"/>
      <w:r w:rsidRPr="0031569F">
        <w:rPr>
          <w:rFonts w:eastAsia="Calibri"/>
          <w:szCs w:val="24"/>
          <w:lang w:val="en-US"/>
        </w:rPr>
        <w:t>меморандуму</w:t>
      </w:r>
      <w:proofErr w:type="spellEnd"/>
      <w:r w:rsidRPr="0031569F">
        <w:rPr>
          <w:rFonts w:eastAsia="Calibri"/>
          <w:szCs w:val="24"/>
          <w:lang w:val="en-US"/>
        </w:rPr>
        <w:t xml:space="preserve"> </w:t>
      </w:r>
      <w:proofErr w:type="spellStart"/>
      <w:r w:rsidRPr="0031569F">
        <w:rPr>
          <w:rFonts w:eastAsia="Calibri"/>
          <w:szCs w:val="24"/>
          <w:lang w:val="en-US"/>
        </w:rPr>
        <w:t>банке</w:t>
      </w:r>
      <w:proofErr w:type="spellEnd"/>
      <w:r w:rsidRPr="0031569F">
        <w:rPr>
          <w:rFonts w:eastAsia="Calibri"/>
          <w:szCs w:val="24"/>
          <w:lang w:val="sr-Cyrl-RS"/>
        </w:rPr>
        <w:t>, са подацима о наручиоцу, понуђачу, банци и предмету и</w:t>
      </w:r>
      <w:r>
        <w:rPr>
          <w:rFonts w:eastAsia="Calibri"/>
          <w:szCs w:val="24"/>
          <w:lang w:val="sr-Cyrl-RS"/>
        </w:rPr>
        <w:t xml:space="preserve"> броју јавне набавке, а не сме</w:t>
      </w:r>
      <w:r w:rsidRPr="0031569F">
        <w:rPr>
          <w:rFonts w:eastAsia="Calibri"/>
          <w:szCs w:val="24"/>
          <w:lang w:val="sr-Cyrl-RS"/>
        </w:rPr>
        <w:t xml:space="preserve"> садржати додатне услове или рокове за реализацију.</w:t>
      </w:r>
    </w:p>
    <w:p w:rsidR="00473B9A" w:rsidRPr="0031569F" w:rsidRDefault="00473B9A" w:rsidP="00473B9A">
      <w:pPr>
        <w:widowControl/>
        <w:tabs>
          <w:tab w:val="clear" w:pos="1440"/>
        </w:tabs>
        <w:spacing w:after="160" w:line="256" w:lineRule="auto"/>
        <w:ind w:firstLine="709"/>
        <w:rPr>
          <w:rFonts w:eastAsia="Calibri"/>
          <w:szCs w:val="24"/>
          <w:lang w:val="sr-Cyrl-RS"/>
        </w:rPr>
      </w:pPr>
      <w:r>
        <w:rPr>
          <w:rFonts w:eastAsia="Calibri"/>
          <w:szCs w:val="24"/>
          <w:lang w:val="sr-Cyrl-RS"/>
        </w:rPr>
        <w:t xml:space="preserve">          </w:t>
      </w:r>
      <w:r w:rsidRPr="0031569F">
        <w:rPr>
          <w:rFonts w:eastAsia="Calibri"/>
          <w:szCs w:val="24"/>
          <w:lang w:val="sr-Cyrl-RS"/>
        </w:rPr>
        <w:t>Банкарску гаранцију за добро извршење посла Наручилац може да реализује укол</w:t>
      </w:r>
      <w:r>
        <w:rPr>
          <w:rFonts w:eastAsia="Calibri"/>
          <w:szCs w:val="24"/>
          <w:lang w:val="sr-Cyrl-RS"/>
        </w:rPr>
        <w:t xml:space="preserve">ико </w:t>
      </w:r>
      <w:r>
        <w:rPr>
          <w:szCs w:val="24"/>
        </w:rPr>
        <w:t>Добављач</w:t>
      </w:r>
      <w:r w:rsidRPr="0031569F">
        <w:rPr>
          <w:rFonts w:eastAsia="Calibri"/>
          <w:szCs w:val="24"/>
          <w:lang w:val="sr-Cyrl-RS"/>
        </w:rPr>
        <w:t xml:space="preserve"> не извршава своје обавезе на начин и под условима дефинисаним овим Уговором о јавн</w:t>
      </w:r>
      <w:r>
        <w:rPr>
          <w:rFonts w:eastAsia="Calibri"/>
          <w:szCs w:val="24"/>
          <w:lang w:val="sr-Cyrl-RS"/>
        </w:rPr>
        <w:t xml:space="preserve">ој набавци, или уколико </w:t>
      </w:r>
      <w:r>
        <w:rPr>
          <w:szCs w:val="24"/>
        </w:rPr>
        <w:t>Добављач</w:t>
      </w:r>
      <w:r w:rsidRPr="0031569F">
        <w:rPr>
          <w:rFonts w:eastAsia="Calibri"/>
          <w:szCs w:val="24"/>
          <w:lang w:val="sr-Cyrl-RS"/>
        </w:rPr>
        <w:t xml:space="preserve"> не поштује прописе који регулишу област из које је предмет јавне набавке.</w:t>
      </w:r>
    </w:p>
    <w:p w:rsidR="00473B9A" w:rsidRPr="0031569F" w:rsidRDefault="00473B9A" w:rsidP="00473B9A">
      <w:pPr>
        <w:widowControl/>
        <w:tabs>
          <w:tab w:val="clear" w:pos="1440"/>
        </w:tabs>
        <w:spacing w:after="90" w:line="256" w:lineRule="auto"/>
        <w:ind w:firstLine="709"/>
        <w:rPr>
          <w:rFonts w:eastAsia="Times New Roman"/>
          <w:spacing w:val="-4"/>
          <w:szCs w:val="24"/>
          <w:lang w:val="en-US"/>
        </w:rPr>
      </w:pPr>
      <w:r>
        <w:rPr>
          <w:rFonts w:eastAsia="Times New Roman"/>
          <w:spacing w:val="-4"/>
          <w:szCs w:val="24"/>
          <w:lang w:val="sr-Cyrl-RS"/>
        </w:rPr>
        <w:t xml:space="preserve">        </w:t>
      </w:r>
      <w:proofErr w:type="spellStart"/>
      <w:r w:rsidRPr="0031569F">
        <w:rPr>
          <w:rFonts w:eastAsia="Times New Roman"/>
          <w:spacing w:val="-4"/>
          <w:szCs w:val="24"/>
          <w:lang w:val="en-US"/>
        </w:rPr>
        <w:t>Пoднeтa</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бaнкaрскa</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гaрaнциja</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нe</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мoжe</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дa</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сaдржи</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дoдaтнe</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услoвe</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зa</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исплaту</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крaћe</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рoкoвe</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oд</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oних</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кoje</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oдрeди</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нaручилaц</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мaњи</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изнoс</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oд</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oнoг</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кojи</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oдрeди</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нaручилaц</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или</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прoмeњeну</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мeсну</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нaдлeжнoст</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зa</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рeшaвaњe</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спoрoвa</w:t>
      </w:r>
      <w:proofErr w:type="spellEnd"/>
      <w:r w:rsidRPr="0031569F">
        <w:rPr>
          <w:rFonts w:eastAsia="Times New Roman"/>
          <w:spacing w:val="-4"/>
          <w:szCs w:val="24"/>
          <w:lang w:val="en-US"/>
        </w:rPr>
        <w:t xml:space="preserve">. </w:t>
      </w:r>
    </w:p>
    <w:p w:rsidR="00786848" w:rsidRPr="00786848" w:rsidRDefault="00786848" w:rsidP="006D5997">
      <w:pPr>
        <w:rPr>
          <w:szCs w:val="24"/>
          <w:lang w:val="sr-Latn-CS"/>
        </w:rPr>
      </w:pPr>
    </w:p>
    <w:p w:rsidR="0024022B" w:rsidRPr="00F24CA3" w:rsidRDefault="0024022B" w:rsidP="00B94E53">
      <w:pPr>
        <w:rPr>
          <w:b/>
          <w:lang w:val="ru-RU"/>
        </w:rPr>
      </w:pPr>
      <w:r w:rsidRPr="00F24CA3">
        <w:rPr>
          <w:lang w:val="sr-Latn-CS"/>
        </w:rPr>
        <w:tab/>
      </w:r>
      <w:r w:rsidRPr="00F24CA3">
        <w:rPr>
          <w:b/>
        </w:rPr>
        <w:t xml:space="preserve">12.  Реализација </w:t>
      </w:r>
      <w:proofErr w:type="spellStart"/>
      <w:r w:rsidRPr="00F24CA3">
        <w:rPr>
          <w:b/>
        </w:rPr>
        <w:t>средст</w:t>
      </w:r>
      <w:proofErr w:type="spellEnd"/>
      <w:r w:rsidRPr="00F24CA3">
        <w:rPr>
          <w:b/>
          <w:lang w:val="sr-Latn-CS"/>
        </w:rPr>
        <w:t>a</w:t>
      </w:r>
      <w:proofErr w:type="spellStart"/>
      <w:r w:rsidRPr="00F24CA3">
        <w:rPr>
          <w:b/>
        </w:rPr>
        <w:t>ва</w:t>
      </w:r>
      <w:proofErr w:type="spellEnd"/>
      <w:r w:rsidRPr="00F24CA3">
        <w:rPr>
          <w:b/>
        </w:rPr>
        <w:t xml:space="preserve"> финансијског </w:t>
      </w:r>
      <w:proofErr w:type="spellStart"/>
      <w:r w:rsidRPr="00F24CA3">
        <w:rPr>
          <w:b/>
        </w:rPr>
        <w:t>обезбеђењ</w:t>
      </w:r>
      <w:proofErr w:type="spellEnd"/>
      <w:r w:rsidRPr="00F24CA3">
        <w:rPr>
          <w:b/>
          <w:lang w:val="sr-Latn-CS"/>
        </w:rPr>
        <w:t>a</w:t>
      </w:r>
    </w:p>
    <w:p w:rsidR="0024022B" w:rsidRPr="00F24CA3" w:rsidRDefault="0024022B" w:rsidP="00B94E53">
      <w:r w:rsidRPr="00F24CA3">
        <w:tab/>
        <w:t xml:space="preserve">Наручилац може да реализује </w:t>
      </w:r>
      <w:proofErr w:type="spellStart"/>
      <w:r w:rsidRPr="00F24CA3">
        <w:t>средств</w:t>
      </w:r>
      <w:proofErr w:type="spellEnd"/>
      <w:r w:rsidRPr="00F24CA3">
        <w:rPr>
          <w:lang w:val="sr-Latn-CS"/>
        </w:rPr>
        <w:t>a</w:t>
      </w:r>
      <w:r w:rsidRPr="00F24CA3">
        <w:t xml:space="preserve"> финансијског обезбеђења уколико понуђач не извршава обавезе из поступка јавне набавке као и испуњење уговорних обавеза.</w:t>
      </w:r>
    </w:p>
    <w:p w:rsidR="0024022B" w:rsidRDefault="0024022B" w:rsidP="00B94E53"/>
    <w:p w:rsidR="0024022B" w:rsidRPr="00B94E53" w:rsidRDefault="0024022B" w:rsidP="00B94E53">
      <w:pPr>
        <w:rPr>
          <w:b/>
        </w:rPr>
      </w:pPr>
      <w:r>
        <w:tab/>
      </w:r>
      <w:r w:rsidRPr="00B94E53">
        <w:rPr>
          <w:b/>
        </w:rPr>
        <w:t>13. Заштита података Наручиоца</w:t>
      </w:r>
    </w:p>
    <w:p w:rsidR="0024022B" w:rsidRPr="000276F3" w:rsidRDefault="0024022B" w:rsidP="00B94E53">
      <w:r w:rsidRPr="000276F3">
        <w:tab/>
        <w:t>Наручилац ће захтевати заштиту поверљивости података које понуђачима ставља на располагање, укључујући и њихове подизвођаче.</w:t>
      </w:r>
    </w:p>
    <w:p w:rsidR="0024022B" w:rsidRPr="000276F3" w:rsidRDefault="0024022B" w:rsidP="00B94E53">
      <w:r w:rsidRPr="000276F3">
        <w:tab/>
        <w:t>Изјава о чувању поверљивих података је саставни део конкурсне документације и  биће саставни део Уговора.</w:t>
      </w:r>
    </w:p>
    <w:p w:rsidR="0024022B" w:rsidRPr="000276F3" w:rsidRDefault="0024022B" w:rsidP="00B94E53">
      <w:r w:rsidRPr="000276F3">
        <w:tab/>
        <w:t>Лице које је примило податке одређене као поверљиве дужно је да их чува и штити, без обзира на степен те поверљивости.</w:t>
      </w:r>
    </w:p>
    <w:p w:rsidR="0024022B" w:rsidRPr="000276F3" w:rsidRDefault="0024022B" w:rsidP="00B94E53"/>
    <w:p w:rsidR="0024022B" w:rsidRPr="00B94E53" w:rsidRDefault="0024022B" w:rsidP="00B94E53">
      <w:pPr>
        <w:rPr>
          <w:b/>
        </w:rPr>
      </w:pPr>
      <w:r>
        <w:tab/>
      </w:r>
      <w:r w:rsidRPr="00B94E53">
        <w:rPr>
          <w:b/>
        </w:rPr>
        <w:t>14. Заштита података понуђача</w:t>
      </w:r>
    </w:p>
    <w:p w:rsidR="0024022B" w:rsidRPr="000276F3" w:rsidRDefault="0024022B" w:rsidP="00B94E53">
      <w:r w:rsidRPr="000276F3">
        <w:tab/>
        <w:t>Наручилац ће чувати као поверљиве све податке о понуђачима садржане у понуди који су посебним прописом утврђени као поверљиви и које је као такве п</w:t>
      </w:r>
      <w:r>
        <w:t>онуђач означио речју „ПОВЕРЉИВО”</w:t>
      </w:r>
      <w:r w:rsidRPr="000276F3">
        <w:t xml:space="preserve"> у понуди. Наручилац ће одбити давање информације која би значила повреду поверљивости података добијених у понуди. </w:t>
      </w:r>
    </w:p>
    <w:p w:rsidR="0024022B" w:rsidRPr="000276F3" w:rsidRDefault="0024022B" w:rsidP="0070049F">
      <w:r w:rsidRPr="000276F3">
        <w:tab/>
        <w:t xml:space="preserve">Неће се сматрати поверљивим докази о испуњености обавезних услова, цена и други подаци из понуде који су од значаја за примену елемената </w:t>
      </w:r>
      <w:r w:rsidRPr="000276F3">
        <w:lastRenderedPageBreak/>
        <w:t xml:space="preserve">критеријума и рангирање понуде. </w:t>
      </w:r>
    </w:p>
    <w:p w:rsidR="0024022B" w:rsidRPr="000276F3" w:rsidRDefault="0024022B" w:rsidP="0070049F">
      <w:pPr>
        <w:rPr>
          <w:b/>
        </w:rPr>
      </w:pPr>
    </w:p>
    <w:p w:rsidR="0024022B" w:rsidRPr="000276F3" w:rsidRDefault="0024022B" w:rsidP="0070049F">
      <w:pPr>
        <w:rPr>
          <w:b/>
        </w:rPr>
      </w:pPr>
      <w:r>
        <w:rPr>
          <w:b/>
        </w:rPr>
        <w:tab/>
        <w:t>15</w:t>
      </w:r>
      <w:r w:rsidRPr="000276F3">
        <w:rPr>
          <w:b/>
        </w:rPr>
        <w:t>. Додатне информације или појашњења у вези са припремањем понуде</w:t>
      </w:r>
    </w:p>
    <w:p w:rsidR="0015773D" w:rsidRPr="003166CF" w:rsidRDefault="0024022B" w:rsidP="0015773D">
      <w:pPr>
        <w:ind w:firstLine="720"/>
        <w:rPr>
          <w:b/>
          <w:szCs w:val="24"/>
          <w:u w:val="single"/>
          <w:lang w:val="sr-Cyrl-RS"/>
        </w:rPr>
      </w:pPr>
      <w:r w:rsidRPr="000276F3">
        <w:tab/>
      </w:r>
      <w:r w:rsidR="0015773D" w:rsidRPr="003166CF">
        <w:rPr>
          <w:rFonts w:eastAsia="TimesNewRomanPSMT"/>
          <w:bCs/>
          <w:color w:val="000000"/>
          <w:szCs w:val="24"/>
        </w:rPr>
        <w:t xml:space="preserve">Заинтересовано лице може, у </w:t>
      </w:r>
      <w:r w:rsidR="0015773D" w:rsidRPr="003166CF">
        <w:rPr>
          <w:rFonts w:eastAsia="TimesNewRomanPSMT"/>
          <w:bCs/>
          <w:color w:val="000000"/>
          <w:szCs w:val="24"/>
          <w:lang w:val="uz-Cyrl-UZ"/>
        </w:rPr>
        <w:t>писаном</w:t>
      </w:r>
      <w:r w:rsidR="0015773D" w:rsidRPr="003166CF">
        <w:rPr>
          <w:rFonts w:eastAsia="TimesNewRomanPSMT"/>
          <w:bCs/>
          <w:color w:val="000000"/>
          <w:szCs w:val="24"/>
        </w:rPr>
        <w:t xml:space="preserve"> облику, </w:t>
      </w:r>
      <w:r w:rsidR="0015773D" w:rsidRPr="003166CF">
        <w:rPr>
          <w:rFonts w:eastAsia="TimesNewRomanPSMT"/>
          <w:bCs/>
          <w:color w:val="000000"/>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0015773D" w:rsidRPr="003166CF">
        <w:rPr>
          <w:rFonts w:eastAsia="TimesNewRomanPS-BoldMT"/>
          <w:bCs/>
          <w:color w:val="000000"/>
          <w:szCs w:val="24"/>
          <w:lang w:val="uz-Cyrl-UZ"/>
        </w:rPr>
        <w:t xml:space="preserve">Пожељно је да постављена питања заинтересована лица наслове са </w:t>
      </w:r>
      <w:r w:rsidR="0015773D" w:rsidRPr="003166CF">
        <w:rPr>
          <w:rFonts w:eastAsia="TimesNewRomanPSMT"/>
          <w:bCs/>
          <w:color w:val="000000"/>
          <w:szCs w:val="24"/>
          <w:lang w:val="uz-Cyrl-UZ"/>
        </w:rPr>
        <w:t xml:space="preserve">„Захтев за додатним информацијама или појашњењима конкурсне документације - </w:t>
      </w:r>
      <w:r w:rsidR="0015773D" w:rsidRPr="003166CF">
        <w:rPr>
          <w:szCs w:val="24"/>
        </w:rPr>
        <w:t xml:space="preserve">за јавну набавку </w:t>
      </w:r>
      <w:r w:rsidR="0015773D" w:rsidRPr="003166CF">
        <w:rPr>
          <w:szCs w:val="24"/>
          <w:lang w:val="sr-Cyrl-RS"/>
        </w:rPr>
        <w:t>Наба</w:t>
      </w:r>
      <w:r w:rsidR="0015773D">
        <w:rPr>
          <w:szCs w:val="24"/>
          <w:lang w:val="sr-Cyrl-RS"/>
        </w:rPr>
        <w:t xml:space="preserve">вка услуге мобилне телефоније, број јавне набавке О-1/2017. </w:t>
      </w:r>
      <w:r w:rsidR="0015773D" w:rsidRPr="003166CF">
        <w:rPr>
          <w:rFonts w:eastAsia="TimesNewRomanPSMT"/>
          <w:bCs/>
          <w:iCs/>
          <w:szCs w:val="24"/>
          <w:lang w:val="uz-Cyrl-UZ"/>
        </w:rPr>
        <w:t xml:space="preserve">Питања могу да се шаљу на </w:t>
      </w:r>
      <w:r w:rsidR="0015773D" w:rsidRPr="003166CF">
        <w:rPr>
          <w:rFonts w:eastAsia="ヒラギノ角ゴ Pro W3"/>
          <w:szCs w:val="24"/>
          <w:lang w:val="sr-Latn-RS"/>
        </w:rPr>
        <w:t>e-</w:t>
      </w:r>
      <w:proofErr w:type="spellStart"/>
      <w:r w:rsidR="0015773D" w:rsidRPr="003166CF">
        <w:rPr>
          <w:rFonts w:eastAsia="ヒラギノ角ゴ Pro W3"/>
          <w:szCs w:val="24"/>
          <w:lang w:val="sr-Latn-RS"/>
        </w:rPr>
        <w:t>mail</w:t>
      </w:r>
      <w:proofErr w:type="spellEnd"/>
      <w:r w:rsidR="0015773D" w:rsidRPr="003166CF">
        <w:rPr>
          <w:rFonts w:eastAsia="ヒラギノ角ゴ Pro W3"/>
          <w:szCs w:val="24"/>
          <w:lang w:val="sr-Cyrl-RS"/>
        </w:rPr>
        <w:t xml:space="preserve"> адресу: </w:t>
      </w:r>
      <w:hyperlink r:id="rId9" w:history="1">
        <w:r w:rsidR="0015773D" w:rsidRPr="003A528C">
          <w:rPr>
            <w:rStyle w:val="Hyperlink"/>
            <w:rFonts w:eastAsia="ヒラギノ角ゴ Pro W3"/>
            <w:szCs w:val="24"/>
          </w:rPr>
          <w:t>javnenabavke@mtt.gov.rs</w:t>
        </w:r>
      </w:hyperlink>
      <w:r w:rsidR="0015773D">
        <w:rPr>
          <w:rFonts w:eastAsia="ヒラギノ角ゴ Pro W3"/>
          <w:szCs w:val="24"/>
          <w:lang w:val="sr-Cyrl-RS"/>
        </w:rPr>
        <w:t xml:space="preserve"> .</w:t>
      </w:r>
      <w:r w:rsidR="0015773D" w:rsidRPr="003166CF">
        <w:rPr>
          <w:rFonts w:eastAsia="ヒラギノ角ゴ Pro W3"/>
          <w:szCs w:val="24"/>
        </w:rPr>
        <w:t>На ову е-адресу се могу доставити и други дописи заинтересованог лица, односно понуђача (нпр. Захтев за заштиту права и друго)</w:t>
      </w:r>
      <w:r w:rsidR="0015773D" w:rsidRPr="003166CF">
        <w:rPr>
          <w:rFonts w:eastAsia="ヒラギノ角ゴ Pro W3"/>
          <w:szCs w:val="24"/>
          <w:lang w:val="sr-Cyrl-RS"/>
        </w:rPr>
        <w:t xml:space="preserve"> </w:t>
      </w:r>
      <w:r w:rsidR="0015773D" w:rsidRPr="003166CF">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0015773D" w:rsidRPr="003166CF">
        <w:rPr>
          <w:rFonts w:eastAsia="TimesNewRomanPSMT"/>
          <w:bCs/>
          <w:color w:val="000000"/>
          <w:szCs w:val="24"/>
          <w:lang w:val="uz-Cyrl-UZ"/>
        </w:rPr>
        <w:t>Министарство трговине, туризма  и телекомуникација</w:t>
      </w:r>
      <w:r w:rsidR="0015773D" w:rsidRPr="003166CF">
        <w:rPr>
          <w:rFonts w:eastAsia="ヒラギノ角ゴ Pro W3"/>
          <w:bCs/>
          <w:szCs w:val="24"/>
        </w:rPr>
        <w:t xml:space="preserve">, Одсек за јавне набавке, </w:t>
      </w:r>
      <w:r w:rsidR="0015773D" w:rsidRPr="003166CF">
        <w:rPr>
          <w:rFonts w:eastAsia="ヒラギノ角ゴ Pro W3"/>
          <w:bCs/>
          <w:szCs w:val="24"/>
          <w:lang w:val="uz-Cyrl-UZ"/>
        </w:rPr>
        <w:t>Београд,</w:t>
      </w:r>
      <w:r w:rsidR="0015773D" w:rsidRPr="003166CF">
        <w:rPr>
          <w:rFonts w:eastAsia="ヒラギノ角ゴ Pro W3"/>
          <w:bCs/>
          <w:szCs w:val="24"/>
        </w:rPr>
        <w:t xml:space="preserve"> Немањина 22-26</w:t>
      </w:r>
      <w:r w:rsidR="0015773D" w:rsidRPr="003166CF">
        <w:rPr>
          <w:rFonts w:eastAsia="ヒラギノ角ゴ Pro W3"/>
          <w:b/>
          <w:bCs/>
          <w:szCs w:val="24"/>
          <w:lang w:val="sr-Cyrl-RS"/>
        </w:rPr>
        <w:t xml:space="preserve"> – </w:t>
      </w:r>
      <w:r w:rsidR="0015773D" w:rsidRPr="003166CF">
        <w:rPr>
          <w:rFonts w:eastAsia="ヒラギノ角ゴ Pro W3"/>
          <w:bCs/>
          <w:szCs w:val="24"/>
          <w:lang w:val="sr-Cyrl-RS"/>
        </w:rPr>
        <w:t>Писарница,  са назнаком предмета и броја јавне набавке.</w:t>
      </w:r>
    </w:p>
    <w:p w:rsidR="0015773D" w:rsidRPr="003166CF" w:rsidRDefault="0015773D" w:rsidP="0015773D">
      <w:pPr>
        <w:autoSpaceDE w:val="0"/>
        <w:autoSpaceDN w:val="0"/>
        <w:adjustRightInd w:val="0"/>
        <w:ind w:firstLine="720"/>
        <w:rPr>
          <w:szCs w:val="24"/>
        </w:rPr>
      </w:pPr>
      <w:r w:rsidRPr="003166CF">
        <w:rPr>
          <w:rFonts w:eastAsia="TimesNewRomanPS-BoldMT"/>
          <w:bCs/>
          <w:color w:val="000000"/>
          <w:szCs w:val="24"/>
          <w:lang w:val="uz-Cyrl-UZ"/>
        </w:rPr>
        <w:t>Н</w:t>
      </w:r>
      <w:proofErr w:type="spellStart"/>
      <w:r w:rsidRPr="003166CF">
        <w:rPr>
          <w:rFonts w:eastAsia="TimesNewRomanPSMT"/>
          <w:bCs/>
          <w:color w:val="000000"/>
          <w:szCs w:val="24"/>
        </w:rPr>
        <w:t>аручилац</w:t>
      </w:r>
      <w:proofErr w:type="spellEnd"/>
      <w:r w:rsidRPr="003166CF">
        <w:rPr>
          <w:rFonts w:eastAsia="TimesNewRomanPSMT"/>
          <w:bCs/>
          <w:color w:val="000000"/>
          <w:szCs w:val="24"/>
        </w:rPr>
        <w:t xml:space="preserve"> </w:t>
      </w:r>
      <w:r w:rsidRPr="003166CF">
        <w:rPr>
          <w:rFonts w:eastAsia="TimesNewRomanPSMT"/>
          <w:bCs/>
          <w:color w:val="000000"/>
          <w:szCs w:val="24"/>
          <w:lang w:val="sr-Cyrl-RS"/>
        </w:rPr>
        <w:t xml:space="preserve">ће </w:t>
      </w:r>
      <w:r w:rsidRPr="003166CF">
        <w:rPr>
          <w:szCs w:val="24"/>
        </w:rPr>
        <w:t>одговор објави</w:t>
      </w:r>
      <w:r w:rsidRPr="003166CF">
        <w:rPr>
          <w:szCs w:val="24"/>
          <w:lang w:val="sr-Cyrl-RS"/>
        </w:rPr>
        <w:t>ти</w:t>
      </w:r>
      <w:r w:rsidRPr="003166CF">
        <w:rPr>
          <w:szCs w:val="24"/>
        </w:rPr>
        <w:t xml:space="preserve"> на</w:t>
      </w:r>
      <w:r w:rsidRPr="003166CF">
        <w:rPr>
          <w:szCs w:val="24"/>
          <w:lang w:val="sr-Cyrl-RS"/>
        </w:rPr>
        <w:t xml:space="preserve"> </w:t>
      </w:r>
      <w:r w:rsidRPr="003166CF">
        <w:rPr>
          <w:szCs w:val="24"/>
        </w:rPr>
        <w:t>Порталу јавних набавки и на својој интернет страници у року од три дана од дана пријема захтева</w:t>
      </w:r>
    </w:p>
    <w:p w:rsidR="0015773D" w:rsidRPr="0015773D" w:rsidRDefault="0015773D" w:rsidP="0015773D">
      <w:pPr>
        <w:pStyle w:val="ListParagraph"/>
        <w:numPr>
          <w:ilvl w:val="0"/>
          <w:numId w:val="0"/>
        </w:numPr>
        <w:autoSpaceDE w:val="0"/>
        <w:autoSpaceDN w:val="0"/>
        <w:adjustRightInd w:val="0"/>
        <w:spacing w:line="240" w:lineRule="auto"/>
        <w:ind w:left="720"/>
        <w:rPr>
          <w:rFonts w:eastAsia="TimesNewRomanPSMT"/>
          <w:b w:val="0"/>
          <w:bCs/>
          <w:color w:val="000000"/>
          <w:lang w:val="uz-Cyrl-UZ"/>
        </w:rPr>
      </w:pPr>
      <w:r w:rsidRPr="0015773D">
        <w:rPr>
          <w:rFonts w:eastAsia="TimesNewRomanPSMT"/>
          <w:b w:val="0"/>
          <w:bCs/>
          <w:color w:val="000000"/>
          <w:lang w:val="uz-Cyrl-UZ"/>
        </w:rPr>
        <w:t>Тражење додатних информација и појашњења телефоном није дозвољено.</w:t>
      </w:r>
    </w:p>
    <w:p w:rsidR="0015773D" w:rsidRPr="0015773D" w:rsidRDefault="0015773D" w:rsidP="0015773D">
      <w:pPr>
        <w:pStyle w:val="ListParagraph"/>
        <w:numPr>
          <w:ilvl w:val="0"/>
          <w:numId w:val="0"/>
        </w:numPr>
        <w:autoSpaceDE w:val="0"/>
        <w:autoSpaceDN w:val="0"/>
        <w:adjustRightInd w:val="0"/>
        <w:spacing w:line="240" w:lineRule="auto"/>
        <w:ind w:firstLine="720"/>
        <w:rPr>
          <w:rFonts w:eastAsia="TimesNewRomanPSMT"/>
          <w:b w:val="0"/>
          <w:bCs/>
          <w:color w:val="000000"/>
          <w:lang w:val="uz-Cyrl-UZ"/>
        </w:rPr>
      </w:pPr>
      <w:r w:rsidRPr="0015773D">
        <w:rPr>
          <w:rFonts w:eastAsia="TimesNewRomanPSMT"/>
          <w:b w:val="0"/>
          <w:bCs/>
          <w:color w:val="000000"/>
          <w:lang w:val="uz-Cyrl-UZ"/>
        </w:rPr>
        <w:t>Комуникација се у поступку јавне набавке одвија на начин прописан чланом 20. ЗЈН-а, а то је писаним путем, односно путем поште</w:t>
      </w:r>
      <w:r w:rsidRPr="0015773D">
        <w:rPr>
          <w:rFonts w:eastAsia="TimesNewRomanPSMT"/>
          <w:b w:val="0"/>
          <w:bCs/>
          <w:color w:val="000000"/>
          <w:lang w:val="sr-Latn-RS"/>
        </w:rPr>
        <w:t xml:space="preserve"> </w:t>
      </w:r>
      <w:r w:rsidRPr="0015773D">
        <w:rPr>
          <w:rFonts w:eastAsia="TimesNewRomanPSMT"/>
          <w:b w:val="0"/>
          <w:bCs/>
          <w:color w:val="000000"/>
          <w:lang w:val="sr-Cyrl-RS"/>
        </w:rPr>
        <w:t>или</w:t>
      </w:r>
      <w:r w:rsidRPr="0015773D">
        <w:rPr>
          <w:rFonts w:eastAsia="TimesNewRomanPSMT"/>
          <w:b w:val="0"/>
          <w:bCs/>
          <w:color w:val="000000"/>
          <w:lang w:val="uz-Cyrl-UZ"/>
        </w:rPr>
        <w:t xml:space="preserve"> електронске поште</w:t>
      </w:r>
      <w:r w:rsidRPr="0015773D">
        <w:rPr>
          <w:rFonts w:eastAsia="TimesNewRomanPSMT"/>
          <w:b w:val="0"/>
          <w:bCs/>
          <w:color w:val="000000"/>
          <w:lang w:val="sr-Latn-RS"/>
        </w:rPr>
        <w:t xml:space="preserve">, </w:t>
      </w:r>
      <w:r w:rsidRPr="0015773D">
        <w:rPr>
          <w:rFonts w:eastAsia="TimesNewRomanPSMT"/>
          <w:b w:val="0"/>
          <w:bCs/>
          <w:color w:val="000000"/>
          <w:lang w:val="uz-Cyrl-UZ"/>
        </w:rPr>
        <w:t xml:space="preserve"> </w:t>
      </w:r>
      <w:proofErr w:type="spellStart"/>
      <w:r w:rsidRPr="0015773D">
        <w:rPr>
          <w:b w:val="0"/>
          <w:lang w:val="en-US" w:eastAsia="en-US"/>
        </w:rPr>
        <w:t>као</w:t>
      </w:r>
      <w:proofErr w:type="spellEnd"/>
      <w:r w:rsidRPr="0015773D">
        <w:rPr>
          <w:b w:val="0"/>
          <w:lang w:val="en-US" w:eastAsia="en-US"/>
        </w:rPr>
        <w:t xml:space="preserve"> и </w:t>
      </w:r>
      <w:proofErr w:type="spellStart"/>
      <w:r w:rsidRPr="0015773D">
        <w:rPr>
          <w:b w:val="0"/>
          <w:lang w:val="en-US" w:eastAsia="en-US"/>
        </w:rPr>
        <w:t>објављивањем</w:t>
      </w:r>
      <w:proofErr w:type="spellEnd"/>
      <w:r w:rsidRPr="0015773D">
        <w:rPr>
          <w:b w:val="0"/>
          <w:lang w:val="en-US" w:eastAsia="en-US"/>
        </w:rPr>
        <w:t xml:space="preserve"> </w:t>
      </w:r>
      <w:proofErr w:type="spellStart"/>
      <w:r w:rsidRPr="0015773D">
        <w:rPr>
          <w:b w:val="0"/>
          <w:lang w:val="en-US" w:eastAsia="en-US"/>
        </w:rPr>
        <w:t>од</w:t>
      </w:r>
      <w:proofErr w:type="spellEnd"/>
      <w:r w:rsidRPr="0015773D">
        <w:rPr>
          <w:b w:val="0"/>
          <w:lang w:val="en-US" w:eastAsia="en-US"/>
        </w:rPr>
        <w:t xml:space="preserve"> </w:t>
      </w:r>
      <w:proofErr w:type="spellStart"/>
      <w:r w:rsidRPr="0015773D">
        <w:rPr>
          <w:b w:val="0"/>
          <w:lang w:val="en-US" w:eastAsia="en-US"/>
        </w:rPr>
        <w:t>стране</w:t>
      </w:r>
      <w:proofErr w:type="spellEnd"/>
      <w:r w:rsidRPr="0015773D">
        <w:rPr>
          <w:b w:val="0"/>
          <w:lang w:val="en-US" w:eastAsia="en-US"/>
        </w:rPr>
        <w:t xml:space="preserve"> </w:t>
      </w:r>
      <w:proofErr w:type="spellStart"/>
      <w:r w:rsidRPr="0015773D">
        <w:rPr>
          <w:b w:val="0"/>
          <w:lang w:val="en-US" w:eastAsia="en-US"/>
        </w:rPr>
        <w:t>наручиоца</w:t>
      </w:r>
      <w:proofErr w:type="spellEnd"/>
      <w:r w:rsidRPr="0015773D">
        <w:rPr>
          <w:b w:val="0"/>
          <w:lang w:val="en-US" w:eastAsia="en-US"/>
        </w:rPr>
        <w:t xml:space="preserve"> </w:t>
      </w:r>
      <w:proofErr w:type="spellStart"/>
      <w:r w:rsidRPr="0015773D">
        <w:rPr>
          <w:b w:val="0"/>
          <w:lang w:val="en-US" w:eastAsia="en-US"/>
        </w:rPr>
        <w:t>на</w:t>
      </w:r>
      <w:proofErr w:type="spellEnd"/>
      <w:r w:rsidRPr="0015773D">
        <w:rPr>
          <w:b w:val="0"/>
          <w:lang w:val="en-US" w:eastAsia="en-US"/>
        </w:rPr>
        <w:t xml:space="preserve"> </w:t>
      </w:r>
      <w:proofErr w:type="spellStart"/>
      <w:r w:rsidRPr="0015773D">
        <w:rPr>
          <w:b w:val="0"/>
          <w:lang w:val="en-US" w:eastAsia="en-US"/>
        </w:rPr>
        <w:t>Порталу</w:t>
      </w:r>
      <w:proofErr w:type="spellEnd"/>
      <w:r w:rsidRPr="0015773D">
        <w:rPr>
          <w:b w:val="0"/>
          <w:lang w:val="en-US" w:eastAsia="en-US"/>
        </w:rPr>
        <w:t xml:space="preserve"> </w:t>
      </w:r>
      <w:proofErr w:type="spellStart"/>
      <w:r w:rsidRPr="0015773D">
        <w:rPr>
          <w:b w:val="0"/>
          <w:lang w:val="en-US" w:eastAsia="en-US"/>
        </w:rPr>
        <w:t>јавних</w:t>
      </w:r>
      <w:proofErr w:type="spellEnd"/>
      <w:r w:rsidRPr="0015773D">
        <w:rPr>
          <w:b w:val="0"/>
          <w:lang w:val="en-US" w:eastAsia="en-US"/>
        </w:rPr>
        <w:t xml:space="preserve"> </w:t>
      </w:r>
      <w:proofErr w:type="spellStart"/>
      <w:r w:rsidRPr="0015773D">
        <w:rPr>
          <w:b w:val="0"/>
          <w:lang w:val="en-US" w:eastAsia="en-US"/>
        </w:rPr>
        <w:t>набавки</w:t>
      </w:r>
      <w:proofErr w:type="spellEnd"/>
      <w:r w:rsidRPr="0015773D">
        <w:rPr>
          <w:b w:val="0"/>
          <w:lang w:val="en-US" w:eastAsia="en-US"/>
        </w:rPr>
        <w:t>.</w:t>
      </w:r>
    </w:p>
    <w:p w:rsidR="0024022B" w:rsidRPr="000276F3" w:rsidRDefault="0024022B" w:rsidP="0015773D"/>
    <w:p w:rsidR="0024022B" w:rsidRPr="000276F3" w:rsidRDefault="0024022B" w:rsidP="00683DB0">
      <w:pPr>
        <w:keepNext/>
        <w:outlineLvl w:val="0"/>
        <w:rPr>
          <w:b/>
          <w:szCs w:val="24"/>
        </w:rPr>
      </w:pPr>
      <w:r>
        <w:rPr>
          <w:b/>
          <w:szCs w:val="24"/>
        </w:rPr>
        <w:tab/>
        <w:t>16</w:t>
      </w:r>
      <w:r w:rsidRPr="000276F3">
        <w:rPr>
          <w:b/>
          <w:szCs w:val="24"/>
        </w:rPr>
        <w:t>. Додатна објашњења, контрола и допуштене исправке</w:t>
      </w:r>
    </w:p>
    <w:p w:rsidR="0024022B" w:rsidRPr="005E7CA4" w:rsidRDefault="0024022B" w:rsidP="00683DB0">
      <w:pPr>
        <w:keepNext/>
        <w:rPr>
          <w:szCs w:val="24"/>
          <w:lang w:val="ru-RU"/>
        </w:rPr>
      </w:pPr>
      <w:r w:rsidRPr="000276F3">
        <w:rPr>
          <w:szCs w:val="24"/>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24022B" w:rsidRPr="00E510F7" w:rsidRDefault="0024022B" w:rsidP="00683DB0">
      <w:pPr>
        <w:keepNext/>
        <w:ind w:firstLine="1440"/>
        <w:rPr>
          <w:szCs w:val="24"/>
          <w:lang w:val="ru-RU"/>
        </w:rPr>
      </w:pPr>
      <w:r w:rsidRPr="00E510F7">
        <w:rPr>
          <w:szCs w:val="24"/>
        </w:rPr>
        <w:t>Додатна објашњења од понуђача после отварања понуда, може захтевати комисија наручиоца за предметну јавну набавку у писаном облику. Контролу (увид) код понуђача односно његовог подизвођача после отварања понуда, може вршити комисија наручиоца за предметну јавну набавку уз претходну најаву понуђачу односно његовом подизвођачу и усаглашавање термина са њима, на начин да вршење контроле (увида) не ремети редован процес рада код понуђача односно његовог подизвођача.</w:t>
      </w:r>
    </w:p>
    <w:p w:rsidR="0024022B" w:rsidRDefault="0024022B" w:rsidP="00683DB0">
      <w:pPr>
        <w:keepNext/>
        <w:rPr>
          <w:szCs w:val="24"/>
        </w:rPr>
      </w:pPr>
      <w:r w:rsidRPr="000276F3">
        <w:rPr>
          <w:szCs w:val="24"/>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24022B" w:rsidRPr="007439E0" w:rsidRDefault="0024022B" w:rsidP="00683DB0">
      <w:pPr>
        <w:keepNext/>
        <w:rPr>
          <w:szCs w:val="24"/>
        </w:rPr>
      </w:pPr>
      <w:r>
        <w:rPr>
          <w:szCs w:val="24"/>
        </w:rPr>
        <w:tab/>
      </w:r>
      <w:r w:rsidRPr="007439E0">
        <w:rPr>
          <w:szCs w:val="24"/>
        </w:rPr>
        <w:t>У случају разлике између јединичне и укупне цене, меродавна је јединична цена.</w:t>
      </w:r>
    </w:p>
    <w:p w:rsidR="0024022B" w:rsidRPr="003156DC" w:rsidRDefault="0024022B" w:rsidP="003156DC">
      <w:pPr>
        <w:keepNext/>
        <w:rPr>
          <w:szCs w:val="24"/>
          <w:lang w:val="sr-Latn-CS"/>
        </w:rPr>
      </w:pPr>
      <w:r w:rsidRPr="000276F3">
        <w:rPr>
          <w:szCs w:val="24"/>
        </w:rPr>
        <w:tab/>
        <w:t>Ако се понуђач не сагласи са исправком рачунских грешака, наручилац ће његову понуду одбити као неприхватљиву.</w:t>
      </w:r>
    </w:p>
    <w:p w:rsidR="00155A74" w:rsidRDefault="00155A74" w:rsidP="00155A74">
      <w:pPr>
        <w:ind w:left="1800" w:hanging="360"/>
        <w:rPr>
          <w:lang w:val="sr-Latn-CS"/>
        </w:rPr>
      </w:pPr>
    </w:p>
    <w:p w:rsidR="000903A4" w:rsidRDefault="000903A4" w:rsidP="00155A74">
      <w:pPr>
        <w:ind w:left="1800" w:hanging="360"/>
        <w:rPr>
          <w:lang w:val="sr-Latn-CS"/>
        </w:rPr>
      </w:pPr>
    </w:p>
    <w:p w:rsidR="000903A4" w:rsidRDefault="000903A4" w:rsidP="00155A74">
      <w:pPr>
        <w:ind w:left="1800" w:hanging="360"/>
        <w:rPr>
          <w:lang w:val="sr-Latn-CS"/>
        </w:rPr>
      </w:pPr>
    </w:p>
    <w:p w:rsidR="000903A4" w:rsidRDefault="000903A4" w:rsidP="00155A74">
      <w:pPr>
        <w:ind w:left="1800" w:hanging="360"/>
        <w:rPr>
          <w:lang w:val="sr-Latn-CS"/>
        </w:rPr>
      </w:pPr>
    </w:p>
    <w:p w:rsidR="000903A4" w:rsidRDefault="000903A4" w:rsidP="00155A74">
      <w:pPr>
        <w:ind w:left="1800" w:hanging="360"/>
        <w:rPr>
          <w:lang w:val="sr-Latn-CS"/>
        </w:rPr>
      </w:pPr>
    </w:p>
    <w:p w:rsidR="000903A4" w:rsidRPr="00155A74" w:rsidRDefault="000903A4" w:rsidP="00155A74">
      <w:pPr>
        <w:ind w:left="1800" w:hanging="360"/>
        <w:rPr>
          <w:lang w:val="sr-Latn-CS"/>
        </w:rPr>
      </w:pPr>
    </w:p>
    <w:p w:rsidR="007311F9" w:rsidRPr="00526DD9" w:rsidRDefault="0024022B" w:rsidP="00155A74">
      <w:pPr>
        <w:rPr>
          <w:b/>
          <w:szCs w:val="24"/>
        </w:rPr>
      </w:pPr>
      <w:r>
        <w:lastRenderedPageBreak/>
        <w:tab/>
      </w:r>
      <w:r w:rsidRPr="00155A74">
        <w:rPr>
          <w:b/>
        </w:rPr>
        <w:t>1</w:t>
      </w:r>
      <w:r w:rsidR="003156DC">
        <w:rPr>
          <w:b/>
        </w:rPr>
        <w:t>7</w:t>
      </w:r>
      <w:r w:rsidRPr="00526DD9">
        <w:rPr>
          <w:b/>
          <w:szCs w:val="24"/>
        </w:rPr>
        <w:t>. Критеријум за доделу уговора</w:t>
      </w:r>
    </w:p>
    <w:p w:rsidR="00820CB1" w:rsidRPr="00526DD9" w:rsidRDefault="00820CB1" w:rsidP="00155A74">
      <w:pPr>
        <w:rPr>
          <w:b/>
          <w:szCs w:val="24"/>
        </w:rPr>
      </w:pPr>
    </w:p>
    <w:p w:rsidR="00820CB1" w:rsidRPr="00526DD9" w:rsidRDefault="00820CB1" w:rsidP="00155A74">
      <w:pPr>
        <w:rPr>
          <w:b/>
          <w:szCs w:val="24"/>
        </w:rPr>
      </w:pPr>
      <w:r w:rsidRPr="00526DD9">
        <w:rPr>
          <w:color w:val="000000"/>
          <w:szCs w:val="24"/>
        </w:rPr>
        <w:tab/>
        <w:t xml:space="preserve">Одлука о </w:t>
      </w:r>
      <w:r w:rsidR="003156DC">
        <w:rPr>
          <w:color w:val="000000"/>
          <w:szCs w:val="24"/>
        </w:rPr>
        <w:t xml:space="preserve">додели уговора </w:t>
      </w:r>
      <w:r w:rsidRPr="00526DD9">
        <w:rPr>
          <w:color w:val="000000"/>
          <w:szCs w:val="24"/>
        </w:rPr>
        <w:t>биће донета применом</w:t>
      </w:r>
      <w:r w:rsidRPr="00526DD9">
        <w:rPr>
          <w:color w:val="000000"/>
          <w:szCs w:val="24"/>
        </w:rPr>
        <w:br/>
        <w:t xml:space="preserve">критеријума </w:t>
      </w:r>
      <w:r w:rsidRPr="00526DD9">
        <w:rPr>
          <w:b/>
          <w:bCs/>
          <w:color w:val="000000"/>
          <w:szCs w:val="24"/>
        </w:rPr>
        <w:t>економски најповољнија понуда и то:</w:t>
      </w:r>
    </w:p>
    <w:p w:rsidR="00820CB1" w:rsidRPr="00526DD9" w:rsidRDefault="00820CB1" w:rsidP="00155A74">
      <w:pPr>
        <w:rPr>
          <w:b/>
          <w:szCs w:val="24"/>
        </w:rPr>
      </w:pPr>
    </w:p>
    <w:tbl>
      <w:tblPr>
        <w:tblStyle w:val="TableGrid"/>
        <w:tblW w:w="8748" w:type="dxa"/>
        <w:tblLook w:val="04A0" w:firstRow="1" w:lastRow="0" w:firstColumn="1" w:lastColumn="0" w:noHBand="0" w:noVBand="1"/>
      </w:tblPr>
      <w:tblGrid>
        <w:gridCol w:w="918"/>
        <w:gridCol w:w="5940"/>
        <w:gridCol w:w="1890"/>
      </w:tblGrid>
      <w:tr w:rsidR="00820CB1" w:rsidRPr="00463FF9" w:rsidTr="003156DC">
        <w:tc>
          <w:tcPr>
            <w:tcW w:w="918" w:type="dxa"/>
            <w:vAlign w:val="center"/>
          </w:tcPr>
          <w:p w:rsidR="00820CB1" w:rsidRPr="00463FF9" w:rsidRDefault="00820CB1" w:rsidP="003156DC">
            <w:pPr>
              <w:jc w:val="center"/>
              <w:rPr>
                <w:b/>
                <w:szCs w:val="24"/>
              </w:rPr>
            </w:pPr>
            <w:r w:rsidRPr="00463FF9">
              <w:rPr>
                <w:b/>
                <w:szCs w:val="24"/>
              </w:rPr>
              <w:t>Редни број</w:t>
            </w:r>
          </w:p>
        </w:tc>
        <w:tc>
          <w:tcPr>
            <w:tcW w:w="5940" w:type="dxa"/>
            <w:vAlign w:val="center"/>
          </w:tcPr>
          <w:p w:rsidR="00820CB1" w:rsidRPr="00463FF9" w:rsidRDefault="00820CB1" w:rsidP="003156DC">
            <w:pPr>
              <w:jc w:val="center"/>
              <w:rPr>
                <w:b/>
                <w:szCs w:val="24"/>
              </w:rPr>
            </w:pPr>
            <w:r w:rsidRPr="00463FF9">
              <w:rPr>
                <w:b/>
                <w:szCs w:val="24"/>
              </w:rPr>
              <w:t>Опис</w:t>
            </w:r>
          </w:p>
        </w:tc>
        <w:tc>
          <w:tcPr>
            <w:tcW w:w="1890" w:type="dxa"/>
            <w:vAlign w:val="center"/>
          </w:tcPr>
          <w:p w:rsidR="00820CB1" w:rsidRPr="00463FF9" w:rsidRDefault="00820CB1" w:rsidP="003156DC">
            <w:pPr>
              <w:jc w:val="center"/>
              <w:rPr>
                <w:b/>
                <w:szCs w:val="24"/>
              </w:rPr>
            </w:pPr>
            <w:r w:rsidRPr="00463FF9">
              <w:rPr>
                <w:b/>
                <w:szCs w:val="24"/>
              </w:rPr>
              <w:t xml:space="preserve">Број </w:t>
            </w:r>
            <w:proofErr w:type="spellStart"/>
            <w:r w:rsidRPr="00463FF9">
              <w:rPr>
                <w:b/>
                <w:szCs w:val="24"/>
              </w:rPr>
              <w:t>пондера</w:t>
            </w:r>
            <w:proofErr w:type="spellEnd"/>
          </w:p>
        </w:tc>
      </w:tr>
      <w:tr w:rsidR="00820CB1" w:rsidRPr="00463FF9" w:rsidTr="003156DC">
        <w:tc>
          <w:tcPr>
            <w:tcW w:w="918" w:type="dxa"/>
            <w:vAlign w:val="center"/>
          </w:tcPr>
          <w:p w:rsidR="00820CB1" w:rsidRPr="00463FF9" w:rsidRDefault="00820CB1" w:rsidP="003156DC">
            <w:pPr>
              <w:jc w:val="center"/>
              <w:rPr>
                <w:b/>
                <w:szCs w:val="24"/>
              </w:rPr>
            </w:pPr>
            <w:r w:rsidRPr="00463FF9">
              <w:rPr>
                <w:b/>
                <w:szCs w:val="24"/>
              </w:rPr>
              <w:t>1.</w:t>
            </w:r>
          </w:p>
        </w:tc>
        <w:tc>
          <w:tcPr>
            <w:tcW w:w="5940" w:type="dxa"/>
            <w:vAlign w:val="center"/>
          </w:tcPr>
          <w:p w:rsidR="00820CB1" w:rsidRPr="00463FF9" w:rsidRDefault="00820CB1" w:rsidP="003156DC">
            <w:pPr>
              <w:jc w:val="left"/>
              <w:rPr>
                <w:b/>
                <w:szCs w:val="24"/>
              </w:rPr>
            </w:pPr>
            <w:r w:rsidRPr="00463FF9">
              <w:rPr>
                <w:b/>
                <w:szCs w:val="24"/>
              </w:rPr>
              <w:t>ЦЕНА</w:t>
            </w:r>
          </w:p>
        </w:tc>
        <w:tc>
          <w:tcPr>
            <w:tcW w:w="1890" w:type="dxa"/>
            <w:vAlign w:val="center"/>
          </w:tcPr>
          <w:p w:rsidR="00820CB1" w:rsidRPr="00463FF9" w:rsidRDefault="00CE486F" w:rsidP="003156DC">
            <w:pPr>
              <w:jc w:val="center"/>
              <w:rPr>
                <w:b/>
                <w:szCs w:val="24"/>
              </w:rPr>
            </w:pPr>
            <w:r>
              <w:rPr>
                <w:b/>
                <w:szCs w:val="24"/>
              </w:rPr>
              <w:t>90</w:t>
            </w:r>
          </w:p>
        </w:tc>
      </w:tr>
      <w:tr w:rsidR="00CE486F" w:rsidRPr="00463FF9" w:rsidTr="003156DC">
        <w:tc>
          <w:tcPr>
            <w:tcW w:w="918" w:type="dxa"/>
            <w:vAlign w:val="center"/>
          </w:tcPr>
          <w:p w:rsidR="00CE486F" w:rsidRPr="00CE486F" w:rsidRDefault="00CE486F" w:rsidP="003156DC">
            <w:pPr>
              <w:jc w:val="center"/>
              <w:rPr>
                <w:b/>
                <w:szCs w:val="24"/>
                <w:lang w:val="sr-Cyrl-RS"/>
              </w:rPr>
            </w:pPr>
            <w:r>
              <w:rPr>
                <w:b/>
                <w:szCs w:val="24"/>
                <w:lang w:val="sr-Cyrl-RS"/>
              </w:rPr>
              <w:t>2.</w:t>
            </w:r>
          </w:p>
        </w:tc>
        <w:tc>
          <w:tcPr>
            <w:tcW w:w="5940" w:type="dxa"/>
            <w:vAlign w:val="center"/>
          </w:tcPr>
          <w:p w:rsidR="00CE486F" w:rsidRPr="00CE486F" w:rsidRDefault="00CE486F" w:rsidP="003156DC">
            <w:pPr>
              <w:jc w:val="left"/>
              <w:rPr>
                <w:b/>
                <w:szCs w:val="24"/>
              </w:rPr>
            </w:pPr>
            <w:r w:rsidRPr="00CE486F">
              <w:rPr>
                <w:b/>
                <w:color w:val="000000"/>
              </w:rPr>
              <w:t xml:space="preserve">Могућност потпуне контроле одлазних и долазних позива у </w:t>
            </w:r>
            <w:proofErr w:type="spellStart"/>
            <w:r w:rsidRPr="00CE486F">
              <w:rPr>
                <w:b/>
                <w:color w:val="000000"/>
              </w:rPr>
              <w:t>ромингу</w:t>
            </w:r>
            <w:proofErr w:type="spellEnd"/>
            <w:r w:rsidRPr="00CE486F">
              <w:rPr>
                <w:b/>
                <w:color w:val="000000"/>
              </w:rPr>
              <w:t xml:space="preserve"> свим корисничким  профилима из групе наручиоца, </w:t>
            </w:r>
            <w:proofErr w:type="spellStart"/>
            <w:r w:rsidRPr="00CE486F">
              <w:rPr>
                <w:b/>
                <w:color w:val="000000"/>
              </w:rPr>
              <w:t>дефинисанјем</w:t>
            </w:r>
            <w:proofErr w:type="spellEnd"/>
            <w:r w:rsidRPr="00CE486F">
              <w:rPr>
                <w:b/>
                <w:color w:val="000000"/>
              </w:rPr>
              <w:t xml:space="preserve"> </w:t>
            </w:r>
            <w:proofErr w:type="spellStart"/>
            <w:r w:rsidRPr="00CE486F">
              <w:rPr>
                <w:b/>
                <w:color w:val="000000"/>
              </w:rPr>
              <w:t>роминг</w:t>
            </w:r>
            <w:proofErr w:type="spellEnd"/>
            <w:r w:rsidRPr="00CE486F">
              <w:rPr>
                <w:b/>
                <w:color w:val="000000"/>
              </w:rPr>
              <w:t xml:space="preserve"> листа, које обухватају бројеве из опсега наручиоца ка којима и од којих би позиви били дозвољени </w:t>
            </w:r>
            <w:r w:rsidRPr="00CE486F">
              <w:rPr>
                <w:b/>
                <w:bCs/>
                <w:color w:val="000000"/>
              </w:rPr>
              <w:t>(и за пакет 1 и за пакет 2</w:t>
            </w:r>
          </w:p>
        </w:tc>
        <w:tc>
          <w:tcPr>
            <w:tcW w:w="1890" w:type="dxa"/>
            <w:vAlign w:val="center"/>
          </w:tcPr>
          <w:p w:rsidR="00CE486F" w:rsidRPr="00CE486F" w:rsidRDefault="00CE486F" w:rsidP="003156DC">
            <w:pPr>
              <w:jc w:val="center"/>
              <w:rPr>
                <w:b/>
                <w:szCs w:val="24"/>
                <w:lang w:val="sr-Cyrl-RS"/>
              </w:rPr>
            </w:pPr>
            <w:r>
              <w:rPr>
                <w:b/>
                <w:szCs w:val="24"/>
                <w:lang w:val="sr-Cyrl-RS"/>
              </w:rPr>
              <w:t>10</w:t>
            </w:r>
          </w:p>
        </w:tc>
      </w:tr>
      <w:tr w:rsidR="00CE486F" w:rsidRPr="00463FF9" w:rsidTr="003156DC">
        <w:tc>
          <w:tcPr>
            <w:tcW w:w="918" w:type="dxa"/>
            <w:vAlign w:val="center"/>
          </w:tcPr>
          <w:p w:rsidR="00CE486F" w:rsidRDefault="00CE486F" w:rsidP="003156DC">
            <w:pPr>
              <w:jc w:val="center"/>
              <w:rPr>
                <w:b/>
                <w:szCs w:val="24"/>
                <w:lang w:val="sr-Cyrl-RS"/>
              </w:rPr>
            </w:pPr>
          </w:p>
        </w:tc>
        <w:tc>
          <w:tcPr>
            <w:tcW w:w="5940" w:type="dxa"/>
            <w:vAlign w:val="center"/>
          </w:tcPr>
          <w:p w:rsidR="00CE486F" w:rsidRPr="00CE486F" w:rsidRDefault="00CE486F" w:rsidP="003156DC">
            <w:pPr>
              <w:jc w:val="left"/>
              <w:rPr>
                <w:b/>
                <w:color w:val="000000"/>
                <w:lang w:val="sr-Cyrl-RS"/>
              </w:rPr>
            </w:pPr>
            <w:r>
              <w:rPr>
                <w:b/>
                <w:color w:val="000000"/>
                <w:lang w:val="sr-Cyrl-RS"/>
              </w:rPr>
              <w:t>УКУПНО:</w:t>
            </w:r>
          </w:p>
        </w:tc>
        <w:tc>
          <w:tcPr>
            <w:tcW w:w="1890" w:type="dxa"/>
            <w:vAlign w:val="center"/>
          </w:tcPr>
          <w:p w:rsidR="00CE486F" w:rsidRDefault="00CE486F" w:rsidP="003156DC">
            <w:pPr>
              <w:jc w:val="center"/>
              <w:rPr>
                <w:b/>
                <w:szCs w:val="24"/>
                <w:lang w:val="sr-Cyrl-RS"/>
              </w:rPr>
            </w:pPr>
            <w:r>
              <w:rPr>
                <w:b/>
                <w:szCs w:val="24"/>
                <w:lang w:val="sr-Cyrl-RS"/>
              </w:rPr>
              <w:t>100</w:t>
            </w:r>
          </w:p>
        </w:tc>
      </w:tr>
    </w:tbl>
    <w:p w:rsidR="00820CB1" w:rsidRDefault="00820CB1" w:rsidP="00155A74">
      <w:pPr>
        <w:rPr>
          <w:b/>
          <w:szCs w:val="24"/>
          <w:highlight w:val="yellow"/>
          <w:lang w:val="sr-Latn-CS"/>
        </w:rPr>
      </w:pPr>
    </w:p>
    <w:p w:rsidR="00CE486F" w:rsidRPr="00786848" w:rsidRDefault="00CE486F" w:rsidP="00155A74">
      <w:pPr>
        <w:rPr>
          <w:b/>
          <w:szCs w:val="24"/>
          <w:highlight w:val="yellow"/>
          <w:lang w:val="sr-Latn-CS"/>
        </w:rPr>
      </w:pPr>
    </w:p>
    <w:p w:rsidR="00820CB1" w:rsidRPr="00786848" w:rsidRDefault="00820CB1" w:rsidP="00820CB1">
      <w:pPr>
        <w:pStyle w:val="ListParagraph"/>
        <w:numPr>
          <w:ilvl w:val="0"/>
          <w:numId w:val="32"/>
        </w:numPr>
        <w:rPr>
          <w:bCs/>
          <w:color w:val="000000"/>
        </w:rPr>
      </w:pPr>
      <w:r w:rsidRPr="00786848">
        <w:rPr>
          <w:bCs/>
          <w:color w:val="000000"/>
        </w:rPr>
        <w:t xml:space="preserve">Критеријум цене састоји се од следећих </w:t>
      </w:r>
      <w:proofErr w:type="spellStart"/>
      <w:r w:rsidRPr="00786848">
        <w:rPr>
          <w:bCs/>
          <w:color w:val="000000"/>
        </w:rPr>
        <w:t>подкритеријума</w:t>
      </w:r>
      <w:proofErr w:type="spellEnd"/>
      <w:r w:rsidRPr="00786848">
        <w:rPr>
          <w:bCs/>
          <w:color w:val="000000"/>
        </w:rPr>
        <w:t>:</w:t>
      </w:r>
    </w:p>
    <w:p w:rsidR="00463FF9" w:rsidRDefault="00820CB1" w:rsidP="00820CB1">
      <w:pPr>
        <w:ind w:left="1440"/>
        <w:rPr>
          <w:b/>
          <w:bCs/>
          <w:color w:val="000000"/>
          <w:szCs w:val="24"/>
        </w:rPr>
      </w:pPr>
      <w:r w:rsidRPr="001E6A75">
        <w:rPr>
          <w:color w:val="000000"/>
          <w:szCs w:val="24"/>
          <w:highlight w:val="yellow"/>
        </w:rPr>
        <w:br/>
      </w:r>
      <w:r w:rsidRPr="00463FF9">
        <w:rPr>
          <w:color w:val="000000"/>
          <w:szCs w:val="24"/>
        </w:rPr>
        <w:t xml:space="preserve">• </w:t>
      </w:r>
      <w:r w:rsidR="00463FF9">
        <w:rPr>
          <w:color w:val="000000"/>
          <w:szCs w:val="24"/>
        </w:rPr>
        <w:t xml:space="preserve">     </w:t>
      </w:r>
      <w:r w:rsidRPr="00463FF9">
        <w:rPr>
          <w:color w:val="000000"/>
          <w:szCs w:val="24"/>
        </w:rPr>
        <w:t xml:space="preserve">Цена месечне претплате по </w:t>
      </w:r>
      <w:r w:rsidRPr="00BF5A6F">
        <w:rPr>
          <w:b/>
          <w:color w:val="000000"/>
          <w:szCs w:val="24"/>
          <w:u w:val="single"/>
        </w:rPr>
        <w:t xml:space="preserve">пакету </w:t>
      </w:r>
      <w:r w:rsidR="005B63AB" w:rsidRPr="00BF5A6F">
        <w:rPr>
          <w:b/>
          <w:color w:val="000000"/>
          <w:szCs w:val="24"/>
          <w:u w:val="single"/>
        </w:rPr>
        <w:t>1</w:t>
      </w:r>
      <w:r w:rsidRPr="00463FF9">
        <w:rPr>
          <w:color w:val="000000"/>
          <w:szCs w:val="24"/>
        </w:rPr>
        <w:t xml:space="preserve"> – </w:t>
      </w:r>
      <w:r w:rsidR="00335629" w:rsidRPr="0015773D">
        <w:rPr>
          <w:b/>
          <w:color w:val="000000"/>
          <w:szCs w:val="24"/>
        </w:rPr>
        <w:t>27</w:t>
      </w:r>
      <w:r w:rsidRPr="00463FF9">
        <w:rPr>
          <w:b/>
          <w:bCs/>
          <w:color w:val="000000"/>
          <w:szCs w:val="24"/>
        </w:rPr>
        <w:t xml:space="preserve"> </w:t>
      </w:r>
      <w:proofErr w:type="spellStart"/>
      <w:r w:rsidRPr="00463FF9">
        <w:rPr>
          <w:b/>
          <w:bCs/>
          <w:color w:val="000000"/>
          <w:szCs w:val="24"/>
        </w:rPr>
        <w:t>пондера</w:t>
      </w:r>
      <w:proofErr w:type="spellEnd"/>
    </w:p>
    <w:p w:rsidR="00BF5A6F" w:rsidRPr="00BF5A6F" w:rsidRDefault="00820CB1" w:rsidP="00BF5A6F">
      <w:pPr>
        <w:ind w:left="1440"/>
        <w:rPr>
          <w:b/>
          <w:bCs/>
          <w:color w:val="000000"/>
          <w:szCs w:val="24"/>
        </w:rPr>
      </w:pPr>
      <w:r w:rsidRPr="00463FF9">
        <w:rPr>
          <w:color w:val="000000"/>
          <w:szCs w:val="24"/>
        </w:rPr>
        <w:br/>
        <w:t xml:space="preserve">• </w:t>
      </w:r>
      <w:r w:rsidR="00186B76" w:rsidRPr="00463FF9">
        <w:rPr>
          <w:color w:val="000000"/>
          <w:szCs w:val="24"/>
        </w:rPr>
        <w:t xml:space="preserve">    </w:t>
      </w:r>
      <w:r w:rsidRPr="00463FF9">
        <w:rPr>
          <w:color w:val="000000"/>
          <w:szCs w:val="24"/>
        </w:rPr>
        <w:t xml:space="preserve">Цена месечне претплате по </w:t>
      </w:r>
      <w:r w:rsidRPr="00BF5A6F">
        <w:rPr>
          <w:b/>
          <w:color w:val="000000"/>
          <w:szCs w:val="24"/>
        </w:rPr>
        <w:t xml:space="preserve">пакету </w:t>
      </w:r>
      <w:r w:rsidR="005B63AB" w:rsidRPr="00BF5A6F">
        <w:rPr>
          <w:b/>
          <w:color w:val="000000"/>
          <w:szCs w:val="24"/>
        </w:rPr>
        <w:t>2</w:t>
      </w:r>
      <w:r w:rsidRPr="00463FF9">
        <w:rPr>
          <w:color w:val="000000"/>
          <w:szCs w:val="24"/>
        </w:rPr>
        <w:t xml:space="preserve"> – </w:t>
      </w:r>
      <w:r w:rsidR="00463FF9" w:rsidRPr="00463FF9">
        <w:rPr>
          <w:color w:val="000000"/>
          <w:szCs w:val="24"/>
        </w:rPr>
        <w:t xml:space="preserve"> </w:t>
      </w:r>
      <w:r w:rsidR="00335629" w:rsidRPr="0015773D">
        <w:rPr>
          <w:b/>
          <w:color w:val="000000"/>
          <w:szCs w:val="24"/>
        </w:rPr>
        <w:t>6</w:t>
      </w:r>
      <w:r w:rsidR="005B63AB" w:rsidRPr="0015773D">
        <w:rPr>
          <w:b/>
          <w:bCs/>
          <w:color w:val="000000"/>
          <w:szCs w:val="24"/>
        </w:rPr>
        <w:t>0</w:t>
      </w:r>
      <w:r w:rsidR="00BF5A6F">
        <w:rPr>
          <w:b/>
          <w:bCs/>
          <w:color w:val="000000"/>
          <w:szCs w:val="24"/>
        </w:rPr>
        <w:t xml:space="preserve"> </w:t>
      </w:r>
      <w:proofErr w:type="spellStart"/>
      <w:r w:rsidR="00BF5A6F">
        <w:rPr>
          <w:b/>
          <w:bCs/>
          <w:color w:val="000000"/>
          <w:szCs w:val="24"/>
        </w:rPr>
        <w:t>пондера</w:t>
      </w:r>
      <w:proofErr w:type="spellEnd"/>
    </w:p>
    <w:p w:rsidR="00463FF9" w:rsidRPr="00463FF9" w:rsidRDefault="00463FF9" w:rsidP="00820CB1">
      <w:pPr>
        <w:ind w:left="1440"/>
        <w:rPr>
          <w:b/>
          <w:bCs/>
          <w:color w:val="000000"/>
          <w:szCs w:val="24"/>
        </w:rPr>
      </w:pPr>
    </w:p>
    <w:p w:rsidR="00CE486F" w:rsidRPr="00CE486F" w:rsidRDefault="00335629" w:rsidP="00CE486F">
      <w:pPr>
        <w:pStyle w:val="ListParagraph"/>
        <w:numPr>
          <w:ilvl w:val="0"/>
          <w:numId w:val="35"/>
        </w:numPr>
        <w:rPr>
          <w:b w:val="0"/>
          <w:color w:val="000000"/>
          <w:kern w:val="0"/>
          <w:lang w:eastAsia="en-US"/>
        </w:rPr>
      </w:pPr>
      <w:r w:rsidRPr="00BF5A6F">
        <w:rPr>
          <w:b w:val="0"/>
          <w:color w:val="000000"/>
          <w:kern w:val="0"/>
          <w:lang w:eastAsia="en-US"/>
        </w:rPr>
        <w:t>Цена разговора у домаћем саобраћају према свим мрежама</w:t>
      </w:r>
      <w:r w:rsidRPr="00BF5A6F">
        <w:rPr>
          <w:b w:val="0"/>
          <w:color w:val="000000"/>
          <w:kern w:val="0"/>
          <w:lang w:eastAsia="en-US"/>
        </w:rPr>
        <w:br/>
        <w:t xml:space="preserve">укључујући и фиксну телефонију, ван пословне мреже Наручилаца, након потрошеног саобраћаја из пакета (дин/мин) – </w:t>
      </w:r>
      <w:r w:rsidRPr="00BF5A6F">
        <w:rPr>
          <w:color w:val="000000"/>
          <w:kern w:val="0"/>
          <w:lang w:eastAsia="en-US"/>
        </w:rPr>
        <w:t xml:space="preserve">3 </w:t>
      </w:r>
      <w:proofErr w:type="spellStart"/>
      <w:r w:rsidRPr="00BF5A6F">
        <w:rPr>
          <w:color w:val="000000"/>
          <w:kern w:val="0"/>
          <w:lang w:eastAsia="en-US"/>
        </w:rPr>
        <w:t>пондера</w:t>
      </w:r>
      <w:proofErr w:type="spellEnd"/>
    </w:p>
    <w:p w:rsidR="000903A4" w:rsidRPr="00BF5A6F" w:rsidRDefault="000903A4" w:rsidP="000903A4">
      <w:pPr>
        <w:pStyle w:val="ListParagraph"/>
        <w:numPr>
          <w:ilvl w:val="0"/>
          <w:numId w:val="35"/>
        </w:numPr>
        <w:rPr>
          <w:b w:val="0"/>
          <w:color w:val="000000"/>
          <w:kern w:val="0"/>
          <w:lang w:eastAsia="en-US"/>
        </w:rPr>
      </w:pPr>
      <w:r w:rsidRPr="00BF5A6F">
        <w:rPr>
          <w:b w:val="0"/>
          <w:color w:val="000000"/>
          <w:kern w:val="0"/>
          <w:lang w:eastAsia="en-US"/>
        </w:rPr>
        <w:t xml:space="preserve">Могућност потпуне контроле одлазних и долазних позива у </w:t>
      </w:r>
      <w:proofErr w:type="spellStart"/>
      <w:r w:rsidRPr="00BF5A6F">
        <w:rPr>
          <w:b w:val="0"/>
          <w:color w:val="000000"/>
          <w:kern w:val="0"/>
          <w:lang w:eastAsia="en-US"/>
        </w:rPr>
        <w:t>ромингу</w:t>
      </w:r>
      <w:proofErr w:type="spellEnd"/>
      <w:r w:rsidRPr="00BF5A6F">
        <w:rPr>
          <w:b w:val="0"/>
          <w:color w:val="000000"/>
          <w:kern w:val="0"/>
          <w:lang w:eastAsia="en-US"/>
        </w:rPr>
        <w:t xml:space="preserve"> свим корисничким  профилим</w:t>
      </w:r>
      <w:r>
        <w:rPr>
          <w:b w:val="0"/>
          <w:color w:val="000000"/>
          <w:kern w:val="0"/>
          <w:lang w:eastAsia="en-US"/>
        </w:rPr>
        <w:t>а из групе наручиоца, дефиниса</w:t>
      </w:r>
      <w:r>
        <w:rPr>
          <w:b w:val="0"/>
          <w:color w:val="000000"/>
          <w:kern w:val="0"/>
          <w:lang w:val="sr-Cyrl-RS" w:eastAsia="en-US"/>
        </w:rPr>
        <w:t>њ</w:t>
      </w:r>
      <w:r w:rsidRPr="00BF5A6F">
        <w:rPr>
          <w:b w:val="0"/>
          <w:color w:val="000000"/>
          <w:kern w:val="0"/>
          <w:lang w:eastAsia="en-US"/>
        </w:rPr>
        <w:t xml:space="preserve">ем </w:t>
      </w:r>
      <w:proofErr w:type="spellStart"/>
      <w:r w:rsidRPr="00BF5A6F">
        <w:rPr>
          <w:b w:val="0"/>
          <w:color w:val="000000"/>
          <w:kern w:val="0"/>
          <w:lang w:eastAsia="en-US"/>
        </w:rPr>
        <w:t>роминг</w:t>
      </w:r>
      <w:proofErr w:type="spellEnd"/>
      <w:r w:rsidRPr="00BF5A6F">
        <w:rPr>
          <w:b w:val="0"/>
          <w:color w:val="000000"/>
          <w:kern w:val="0"/>
          <w:lang w:eastAsia="en-US"/>
        </w:rPr>
        <w:t xml:space="preserve"> листа, које обухватају бројеве из опсега наручиоца ка којима и од којих би позиви били дозвољени </w:t>
      </w:r>
      <w:r w:rsidRPr="00BF5A6F">
        <w:rPr>
          <w:bCs/>
          <w:color w:val="000000"/>
        </w:rPr>
        <w:t>(и за пакет 1 и за пакет 2)</w:t>
      </w:r>
      <w:r w:rsidRPr="00BF5A6F">
        <w:rPr>
          <w:b w:val="0"/>
          <w:color w:val="000000"/>
          <w:kern w:val="0"/>
          <w:lang w:eastAsia="en-US"/>
        </w:rPr>
        <w:t xml:space="preserve"> – </w:t>
      </w:r>
    </w:p>
    <w:p w:rsidR="000903A4" w:rsidRPr="00DD12DA" w:rsidRDefault="000903A4" w:rsidP="000903A4">
      <w:pPr>
        <w:pStyle w:val="ListParagraph"/>
        <w:numPr>
          <w:ilvl w:val="0"/>
          <w:numId w:val="0"/>
        </w:numPr>
        <w:ind w:left="1800"/>
        <w:rPr>
          <w:b w:val="0"/>
          <w:color w:val="000000"/>
          <w:kern w:val="0"/>
          <w:highlight w:val="yellow"/>
          <w:lang w:eastAsia="en-US"/>
        </w:rPr>
      </w:pPr>
      <w:r w:rsidRPr="00BF5A6F">
        <w:rPr>
          <w:b w:val="0"/>
          <w:color w:val="000000"/>
          <w:kern w:val="0"/>
          <w:lang w:eastAsia="en-US"/>
        </w:rPr>
        <w:t xml:space="preserve">     да / не (заокружити)  -  </w:t>
      </w:r>
      <w:r w:rsidRPr="00BF5A6F">
        <w:rPr>
          <w:color w:val="000000"/>
          <w:kern w:val="0"/>
          <w:lang w:eastAsia="en-US"/>
        </w:rPr>
        <w:t xml:space="preserve">10 </w:t>
      </w:r>
      <w:proofErr w:type="spellStart"/>
      <w:r w:rsidRPr="00BF5A6F">
        <w:rPr>
          <w:color w:val="000000"/>
          <w:kern w:val="0"/>
          <w:lang w:eastAsia="en-US"/>
        </w:rPr>
        <w:t>пондера</w:t>
      </w:r>
      <w:proofErr w:type="spellEnd"/>
      <w:r w:rsidRPr="00BF5A6F">
        <w:rPr>
          <w:b w:val="0"/>
          <w:color w:val="000000"/>
          <w:kern w:val="0"/>
          <w:lang w:eastAsia="en-US"/>
        </w:rPr>
        <w:t xml:space="preserve"> </w:t>
      </w:r>
      <w:r w:rsidRPr="00DD12DA">
        <w:rPr>
          <w:b w:val="0"/>
          <w:color w:val="000000"/>
          <w:kern w:val="0"/>
          <w:highlight w:val="yellow"/>
          <w:lang w:eastAsia="en-US"/>
        </w:rPr>
        <w:br/>
      </w:r>
    </w:p>
    <w:p w:rsidR="00CE486F" w:rsidRDefault="00CE486F" w:rsidP="00CE486F">
      <w:pPr>
        <w:rPr>
          <w:color w:val="000000"/>
          <w:lang w:val="sr-Cyrl-RS"/>
        </w:rPr>
      </w:pPr>
    </w:p>
    <w:p w:rsidR="00CE486F" w:rsidRPr="00CE486F" w:rsidRDefault="00CE486F" w:rsidP="00CE486F">
      <w:pPr>
        <w:rPr>
          <w:b/>
          <w:color w:val="000000"/>
        </w:rPr>
      </w:pPr>
      <w:r w:rsidRPr="00CE486F">
        <w:rPr>
          <w:b/>
          <w:color w:val="000000"/>
          <w:lang w:val="sr-Cyrl-RS"/>
        </w:rPr>
        <w:t xml:space="preserve">Методологија за доделу </w:t>
      </w:r>
      <w:proofErr w:type="spellStart"/>
      <w:r w:rsidRPr="00CE486F">
        <w:rPr>
          <w:b/>
          <w:color w:val="000000"/>
          <w:lang w:val="sr-Cyrl-RS"/>
        </w:rPr>
        <w:t>пондера</w:t>
      </w:r>
      <w:proofErr w:type="spellEnd"/>
      <w:r w:rsidRPr="00CE486F">
        <w:rPr>
          <w:b/>
          <w:color w:val="000000"/>
          <w:lang w:val="sr-Cyrl-RS"/>
        </w:rPr>
        <w:t>:</w:t>
      </w:r>
    </w:p>
    <w:tbl>
      <w:tblPr>
        <w:tblW w:w="105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786848" w:rsidRPr="009E7C04" w:rsidTr="00786848">
        <w:trPr>
          <w:cantSplit/>
          <w:trHeight w:val="1025"/>
        </w:trPr>
        <w:tc>
          <w:tcPr>
            <w:tcW w:w="10530" w:type="dxa"/>
          </w:tcPr>
          <w:p w:rsidR="00786848" w:rsidRPr="00786848" w:rsidRDefault="00786848" w:rsidP="00511276">
            <w:pPr>
              <w:ind w:right="-450"/>
              <w:rPr>
                <w:sz w:val="20"/>
                <w:lang w:val="sr-Latn-CS"/>
              </w:rPr>
            </w:pPr>
          </w:p>
          <w:p w:rsidR="00786848" w:rsidRPr="00786848" w:rsidRDefault="00786848" w:rsidP="00786848">
            <w:pPr>
              <w:rPr>
                <w:color w:val="000000"/>
                <w:szCs w:val="24"/>
                <w:lang w:val="sr-Latn-CS"/>
              </w:rPr>
            </w:pPr>
            <w:r w:rsidRPr="00786848">
              <w:rPr>
                <w:color w:val="000000"/>
                <w:szCs w:val="24"/>
              </w:rPr>
              <w:t xml:space="preserve">Број </w:t>
            </w:r>
            <w:proofErr w:type="spellStart"/>
            <w:r w:rsidRPr="00786848">
              <w:rPr>
                <w:color w:val="000000"/>
                <w:szCs w:val="24"/>
              </w:rPr>
              <w:t>пондера</w:t>
            </w:r>
            <w:proofErr w:type="spellEnd"/>
            <w:r w:rsidRPr="00786848">
              <w:rPr>
                <w:color w:val="000000"/>
                <w:szCs w:val="24"/>
              </w:rPr>
              <w:t xml:space="preserve"> по основу цене месечне претплате по пакету 1 = 2</w:t>
            </w:r>
            <w:r w:rsidRPr="00786848">
              <w:rPr>
                <w:b/>
                <w:bCs/>
                <w:color w:val="000000"/>
                <w:szCs w:val="24"/>
              </w:rPr>
              <w:t xml:space="preserve">7 </w:t>
            </w:r>
            <w:r w:rsidRPr="00786848">
              <w:rPr>
                <w:color w:val="000000"/>
                <w:szCs w:val="24"/>
              </w:rPr>
              <w:t>х</w:t>
            </w:r>
            <w:r w:rsidRPr="00786848">
              <w:rPr>
                <w:color w:val="000000"/>
                <w:szCs w:val="24"/>
              </w:rPr>
              <w:br/>
              <w:t>најнижа понуђена цена</w:t>
            </w:r>
            <w:r w:rsidRPr="00786848">
              <w:rPr>
                <w:b/>
                <w:bCs/>
                <w:color w:val="000000"/>
                <w:szCs w:val="24"/>
              </w:rPr>
              <w:t>/</w:t>
            </w:r>
            <w:r w:rsidRPr="00786848">
              <w:rPr>
                <w:color w:val="000000"/>
                <w:szCs w:val="24"/>
              </w:rPr>
              <w:t>понуђена цена.</w:t>
            </w:r>
          </w:p>
        </w:tc>
      </w:tr>
      <w:tr w:rsidR="00786848" w:rsidRPr="009E7C04" w:rsidTr="00786848">
        <w:trPr>
          <w:cantSplit/>
          <w:trHeight w:val="971"/>
        </w:trPr>
        <w:tc>
          <w:tcPr>
            <w:tcW w:w="10530" w:type="dxa"/>
          </w:tcPr>
          <w:p w:rsidR="00786848" w:rsidRPr="00786848" w:rsidRDefault="00786848" w:rsidP="00511276">
            <w:pPr>
              <w:ind w:right="-450"/>
              <w:rPr>
                <w:sz w:val="20"/>
                <w:lang w:val="sr-Latn-CS"/>
              </w:rPr>
            </w:pPr>
          </w:p>
          <w:p w:rsidR="00786848" w:rsidRPr="00786848" w:rsidRDefault="00786848" w:rsidP="00786848">
            <w:pPr>
              <w:rPr>
                <w:color w:val="000000"/>
                <w:szCs w:val="24"/>
              </w:rPr>
            </w:pPr>
            <w:r w:rsidRPr="00786848">
              <w:rPr>
                <w:color w:val="000000"/>
                <w:szCs w:val="24"/>
              </w:rPr>
              <w:t xml:space="preserve">  Број </w:t>
            </w:r>
            <w:proofErr w:type="spellStart"/>
            <w:r w:rsidRPr="00786848">
              <w:rPr>
                <w:color w:val="000000"/>
                <w:szCs w:val="24"/>
              </w:rPr>
              <w:t>пондера</w:t>
            </w:r>
            <w:proofErr w:type="spellEnd"/>
            <w:r w:rsidRPr="00786848">
              <w:rPr>
                <w:color w:val="000000"/>
                <w:szCs w:val="24"/>
              </w:rPr>
              <w:t xml:space="preserve"> по основу цене месечне претплате по пакету 2 = 6</w:t>
            </w:r>
            <w:r w:rsidRPr="00786848">
              <w:rPr>
                <w:b/>
                <w:bCs/>
                <w:color w:val="000000"/>
                <w:szCs w:val="24"/>
              </w:rPr>
              <w:t xml:space="preserve">0 </w:t>
            </w:r>
            <w:r w:rsidRPr="00786848">
              <w:rPr>
                <w:color w:val="000000"/>
                <w:szCs w:val="24"/>
              </w:rPr>
              <w:t>х</w:t>
            </w:r>
            <w:r w:rsidRPr="00786848">
              <w:rPr>
                <w:color w:val="000000"/>
                <w:szCs w:val="24"/>
              </w:rPr>
              <w:br/>
              <w:t>најнижа понуђена цена</w:t>
            </w:r>
            <w:r w:rsidRPr="00786848">
              <w:rPr>
                <w:b/>
                <w:bCs/>
                <w:color w:val="000000"/>
                <w:szCs w:val="24"/>
              </w:rPr>
              <w:t>/</w:t>
            </w:r>
            <w:r w:rsidRPr="00786848">
              <w:rPr>
                <w:color w:val="000000"/>
                <w:szCs w:val="24"/>
              </w:rPr>
              <w:t xml:space="preserve">понуђена цена.  </w:t>
            </w:r>
          </w:p>
          <w:p w:rsidR="00786848" w:rsidRPr="00786848" w:rsidRDefault="00786848" w:rsidP="00786848">
            <w:pPr>
              <w:ind w:right="-450"/>
              <w:rPr>
                <w:sz w:val="20"/>
              </w:rPr>
            </w:pPr>
          </w:p>
        </w:tc>
      </w:tr>
      <w:tr w:rsidR="00786848" w:rsidRPr="00511276" w:rsidTr="00511276">
        <w:trPr>
          <w:cantSplit/>
          <w:trHeight w:val="1367"/>
        </w:trPr>
        <w:tc>
          <w:tcPr>
            <w:tcW w:w="10530" w:type="dxa"/>
          </w:tcPr>
          <w:p w:rsidR="00CE486F" w:rsidRPr="00F9310F" w:rsidRDefault="00CE486F" w:rsidP="0015773D">
            <w:pPr>
              <w:rPr>
                <w:color w:val="000000"/>
                <w:lang w:val="sr-Cyrl-RS"/>
              </w:rPr>
            </w:pPr>
          </w:p>
          <w:p w:rsidR="000903A4" w:rsidRPr="0015773D" w:rsidRDefault="000903A4" w:rsidP="000903A4">
            <w:pPr>
              <w:rPr>
                <w:color w:val="000000"/>
                <w:szCs w:val="24"/>
              </w:rPr>
            </w:pPr>
            <w:r w:rsidRPr="0015773D">
              <w:rPr>
                <w:color w:val="000000"/>
                <w:szCs w:val="24"/>
              </w:rPr>
              <w:t xml:space="preserve">Број </w:t>
            </w:r>
            <w:proofErr w:type="spellStart"/>
            <w:r w:rsidRPr="0015773D">
              <w:rPr>
                <w:color w:val="000000"/>
                <w:szCs w:val="24"/>
              </w:rPr>
              <w:t>пондера</w:t>
            </w:r>
            <w:proofErr w:type="spellEnd"/>
            <w:r w:rsidRPr="0015773D">
              <w:rPr>
                <w:color w:val="000000"/>
                <w:szCs w:val="24"/>
              </w:rPr>
              <w:t xml:space="preserve"> по основу цене разговора у домаћем саобраћају према</w:t>
            </w:r>
            <w:r w:rsidRPr="0015773D">
              <w:rPr>
                <w:color w:val="000000"/>
                <w:szCs w:val="24"/>
              </w:rPr>
              <w:br/>
              <w:t>свим мрежама укључујући и фиксну телефонију, ван пословне мреже из списка</w:t>
            </w:r>
            <w:r w:rsidRPr="0015773D">
              <w:rPr>
                <w:color w:val="000000"/>
                <w:szCs w:val="24"/>
              </w:rPr>
              <w:br/>
              <w:t xml:space="preserve">наручилаца након потрошеног саобраћаја из пакета (дин/мин) = </w:t>
            </w:r>
            <w:r w:rsidRPr="0015773D">
              <w:rPr>
                <w:b/>
                <w:bCs/>
                <w:color w:val="000000"/>
                <w:szCs w:val="24"/>
              </w:rPr>
              <w:t xml:space="preserve">3 </w:t>
            </w:r>
            <w:r w:rsidRPr="0015773D">
              <w:rPr>
                <w:color w:val="000000"/>
                <w:szCs w:val="24"/>
              </w:rPr>
              <w:t>х најнижа</w:t>
            </w:r>
            <w:r w:rsidRPr="0015773D">
              <w:rPr>
                <w:color w:val="000000"/>
                <w:szCs w:val="24"/>
              </w:rPr>
              <w:br/>
              <w:t>понуђена цена</w:t>
            </w:r>
            <w:r w:rsidRPr="0015773D">
              <w:rPr>
                <w:b/>
                <w:bCs/>
                <w:color w:val="000000"/>
                <w:szCs w:val="24"/>
              </w:rPr>
              <w:t>/</w:t>
            </w:r>
            <w:r w:rsidRPr="0015773D">
              <w:rPr>
                <w:color w:val="000000"/>
                <w:szCs w:val="24"/>
              </w:rPr>
              <w:t>понуђена цена.</w:t>
            </w:r>
          </w:p>
          <w:p w:rsidR="00786848" w:rsidRPr="00511276" w:rsidRDefault="00786848" w:rsidP="0015773D">
            <w:pPr>
              <w:rPr>
                <w:sz w:val="20"/>
                <w:highlight w:val="yellow"/>
              </w:rPr>
            </w:pPr>
          </w:p>
        </w:tc>
      </w:tr>
      <w:tr w:rsidR="0015773D" w:rsidRPr="00511276" w:rsidTr="00511276">
        <w:trPr>
          <w:cantSplit/>
          <w:trHeight w:val="1367"/>
        </w:trPr>
        <w:tc>
          <w:tcPr>
            <w:tcW w:w="10530" w:type="dxa"/>
          </w:tcPr>
          <w:p w:rsidR="000903A4" w:rsidRDefault="000903A4" w:rsidP="000903A4">
            <w:pPr>
              <w:rPr>
                <w:color w:val="000000"/>
                <w:szCs w:val="24"/>
                <w:lang w:val="sr-Cyrl-RS"/>
              </w:rPr>
            </w:pPr>
            <w:r>
              <w:rPr>
                <w:color w:val="000000"/>
                <w:lang w:val="sr-Cyrl-RS"/>
              </w:rPr>
              <w:t xml:space="preserve">Уколико постоји </w:t>
            </w:r>
            <w:r>
              <w:rPr>
                <w:color w:val="000000"/>
              </w:rPr>
              <w:t>м</w:t>
            </w:r>
            <w:r w:rsidRPr="0015773D">
              <w:rPr>
                <w:color w:val="000000"/>
              </w:rPr>
              <w:t xml:space="preserve">огућност потпуне контроле одлазних и долазних позива у </w:t>
            </w:r>
            <w:proofErr w:type="spellStart"/>
            <w:r w:rsidRPr="0015773D">
              <w:rPr>
                <w:color w:val="000000"/>
              </w:rPr>
              <w:t>ромингу</w:t>
            </w:r>
            <w:proofErr w:type="spellEnd"/>
            <w:r w:rsidRPr="0015773D">
              <w:rPr>
                <w:color w:val="000000"/>
              </w:rPr>
              <w:t xml:space="preserve"> свим корисничким  профилим</w:t>
            </w:r>
            <w:r>
              <w:rPr>
                <w:color w:val="000000"/>
              </w:rPr>
              <w:t>а из групе наручиоца, дефинисањ</w:t>
            </w:r>
            <w:r w:rsidRPr="0015773D">
              <w:rPr>
                <w:color w:val="000000"/>
              </w:rPr>
              <w:t xml:space="preserve">ем </w:t>
            </w:r>
            <w:proofErr w:type="spellStart"/>
            <w:r w:rsidRPr="0015773D">
              <w:rPr>
                <w:color w:val="000000"/>
              </w:rPr>
              <w:t>роминг</w:t>
            </w:r>
            <w:proofErr w:type="spellEnd"/>
            <w:r w:rsidRPr="0015773D">
              <w:rPr>
                <w:color w:val="000000"/>
              </w:rPr>
              <w:t xml:space="preserve"> листа, које обухватају бројеве из опсега наручиоца ка којима и од којих би позиви били дозвољени </w:t>
            </w:r>
            <w:r w:rsidRPr="0015773D">
              <w:rPr>
                <w:bCs/>
                <w:color w:val="000000"/>
              </w:rPr>
              <w:t>(и за пакет 1 и за пакет 2)</w:t>
            </w:r>
            <w:r w:rsidRPr="0015773D">
              <w:rPr>
                <w:color w:val="000000"/>
              </w:rPr>
              <w:t xml:space="preserve"> </w:t>
            </w:r>
            <w:r>
              <w:rPr>
                <w:color w:val="000000"/>
                <w:szCs w:val="24"/>
              </w:rPr>
              <w:t xml:space="preserve">понуђач добија </w:t>
            </w:r>
            <w:r w:rsidRPr="0015773D">
              <w:rPr>
                <w:b/>
                <w:color w:val="000000"/>
                <w:szCs w:val="24"/>
                <w:lang w:val="en-US"/>
              </w:rPr>
              <w:t xml:space="preserve"> 10</w:t>
            </w:r>
            <w:r>
              <w:rPr>
                <w:color w:val="000000"/>
                <w:szCs w:val="24"/>
                <w:lang w:val="en-US"/>
              </w:rPr>
              <w:t xml:space="preserve"> </w:t>
            </w:r>
            <w:proofErr w:type="spellStart"/>
            <w:r>
              <w:rPr>
                <w:color w:val="000000"/>
                <w:szCs w:val="24"/>
                <w:lang w:val="sr-Cyrl-RS"/>
              </w:rPr>
              <w:t>пондера</w:t>
            </w:r>
            <w:proofErr w:type="spellEnd"/>
            <w:r>
              <w:rPr>
                <w:color w:val="000000"/>
                <w:szCs w:val="24"/>
                <w:lang w:val="sr-Cyrl-RS"/>
              </w:rPr>
              <w:t xml:space="preserve">. </w:t>
            </w:r>
          </w:p>
          <w:p w:rsidR="000903A4" w:rsidRDefault="000903A4" w:rsidP="000903A4">
            <w:pPr>
              <w:rPr>
                <w:color w:val="000000"/>
                <w:lang w:val="sr-Cyrl-RS"/>
              </w:rPr>
            </w:pPr>
          </w:p>
          <w:p w:rsidR="000903A4" w:rsidRDefault="000903A4" w:rsidP="000903A4">
            <w:pPr>
              <w:rPr>
                <w:color w:val="000000"/>
                <w:szCs w:val="24"/>
                <w:lang w:val="sr-Cyrl-RS"/>
              </w:rPr>
            </w:pPr>
            <w:r>
              <w:rPr>
                <w:color w:val="000000"/>
                <w:lang w:val="sr-Cyrl-RS"/>
              </w:rPr>
              <w:t xml:space="preserve">Уколико не постоји </w:t>
            </w:r>
            <w:r>
              <w:rPr>
                <w:color w:val="000000"/>
              </w:rPr>
              <w:t>м</w:t>
            </w:r>
            <w:r w:rsidRPr="0015773D">
              <w:rPr>
                <w:color w:val="000000"/>
              </w:rPr>
              <w:t xml:space="preserve">огућност потпуне контроле одлазних и долазних позива у </w:t>
            </w:r>
            <w:proofErr w:type="spellStart"/>
            <w:r w:rsidRPr="0015773D">
              <w:rPr>
                <w:color w:val="000000"/>
              </w:rPr>
              <w:t>ромингу</w:t>
            </w:r>
            <w:proofErr w:type="spellEnd"/>
            <w:r w:rsidRPr="0015773D">
              <w:rPr>
                <w:color w:val="000000"/>
              </w:rPr>
              <w:t xml:space="preserve"> свим корисничким  профилим</w:t>
            </w:r>
            <w:r>
              <w:rPr>
                <w:color w:val="000000"/>
              </w:rPr>
              <w:t>а из групе наручиоца, дефинисањ</w:t>
            </w:r>
            <w:r w:rsidRPr="0015773D">
              <w:rPr>
                <w:color w:val="000000"/>
              </w:rPr>
              <w:t xml:space="preserve">ем </w:t>
            </w:r>
            <w:proofErr w:type="spellStart"/>
            <w:r w:rsidRPr="0015773D">
              <w:rPr>
                <w:color w:val="000000"/>
              </w:rPr>
              <w:t>роминг</w:t>
            </w:r>
            <w:proofErr w:type="spellEnd"/>
            <w:r w:rsidRPr="0015773D">
              <w:rPr>
                <w:color w:val="000000"/>
              </w:rPr>
              <w:t xml:space="preserve"> листа, које обухватају бројеве из опсега наручиоца ка којима и од којих би позиви били дозвољени </w:t>
            </w:r>
            <w:r w:rsidRPr="0015773D">
              <w:rPr>
                <w:bCs/>
                <w:color w:val="000000"/>
              </w:rPr>
              <w:t>(и за пакет 1 и за пакет 2)</w:t>
            </w:r>
            <w:r w:rsidRPr="0015773D">
              <w:rPr>
                <w:color w:val="000000"/>
              </w:rPr>
              <w:t xml:space="preserve"> </w:t>
            </w:r>
            <w:r>
              <w:rPr>
                <w:color w:val="000000"/>
                <w:szCs w:val="24"/>
              </w:rPr>
              <w:t xml:space="preserve">понуђач добија </w:t>
            </w:r>
            <w:r>
              <w:rPr>
                <w:b/>
                <w:color w:val="000000"/>
                <w:szCs w:val="24"/>
                <w:lang w:val="en-US"/>
              </w:rPr>
              <w:t xml:space="preserve"> </w:t>
            </w:r>
            <w:r w:rsidRPr="0015773D">
              <w:rPr>
                <w:b/>
                <w:color w:val="000000"/>
                <w:szCs w:val="24"/>
                <w:lang w:val="en-US"/>
              </w:rPr>
              <w:t>0</w:t>
            </w:r>
            <w:r>
              <w:rPr>
                <w:color w:val="000000"/>
                <w:szCs w:val="24"/>
                <w:lang w:val="en-US"/>
              </w:rPr>
              <w:t xml:space="preserve"> </w:t>
            </w:r>
            <w:proofErr w:type="spellStart"/>
            <w:r>
              <w:rPr>
                <w:color w:val="000000"/>
                <w:szCs w:val="24"/>
                <w:lang w:val="sr-Cyrl-RS"/>
              </w:rPr>
              <w:t>пондера</w:t>
            </w:r>
            <w:proofErr w:type="spellEnd"/>
            <w:r>
              <w:rPr>
                <w:color w:val="000000"/>
                <w:szCs w:val="24"/>
                <w:lang w:val="sr-Cyrl-RS"/>
              </w:rPr>
              <w:t xml:space="preserve">. </w:t>
            </w:r>
          </w:p>
          <w:p w:rsidR="0015773D" w:rsidRPr="00511276" w:rsidRDefault="0015773D" w:rsidP="000903A4">
            <w:pPr>
              <w:rPr>
                <w:color w:val="000000"/>
                <w:szCs w:val="24"/>
                <w:highlight w:val="yellow"/>
              </w:rPr>
            </w:pPr>
          </w:p>
        </w:tc>
      </w:tr>
    </w:tbl>
    <w:p w:rsidR="000903A4" w:rsidRDefault="000903A4" w:rsidP="00CE486F">
      <w:pPr>
        <w:ind w:left="-720" w:hanging="90"/>
        <w:rPr>
          <w:color w:val="000000"/>
          <w:szCs w:val="24"/>
          <w:lang w:val="sr-Cyrl-RS"/>
        </w:rPr>
      </w:pPr>
    </w:p>
    <w:p w:rsidR="00CE486F" w:rsidRDefault="00CE486F" w:rsidP="00CE486F">
      <w:pPr>
        <w:ind w:left="-720" w:hanging="90"/>
        <w:rPr>
          <w:color w:val="000000"/>
          <w:szCs w:val="24"/>
          <w:lang w:val="sr-Cyrl-RS"/>
        </w:rPr>
      </w:pPr>
      <w:r>
        <w:rPr>
          <w:color w:val="000000"/>
          <w:szCs w:val="24"/>
          <w:lang w:val="sr-Cyrl-RS"/>
        </w:rPr>
        <w:t xml:space="preserve">    </w:t>
      </w:r>
      <w:r>
        <w:rPr>
          <w:color w:val="000000"/>
          <w:szCs w:val="24"/>
        </w:rPr>
        <w:t xml:space="preserve">         </w:t>
      </w:r>
      <w:r w:rsidR="00820CB1" w:rsidRPr="00780998">
        <w:rPr>
          <w:color w:val="000000"/>
          <w:szCs w:val="24"/>
        </w:rPr>
        <w:t>У циљу прецизног математичког израчунавања и избегавања</w:t>
      </w:r>
      <w:r w:rsidR="00820CB1" w:rsidRPr="00780998">
        <w:rPr>
          <w:color w:val="000000"/>
          <w:szCs w:val="24"/>
        </w:rPr>
        <w:br/>
      </w:r>
      <w:r>
        <w:rPr>
          <w:color w:val="000000"/>
          <w:szCs w:val="24"/>
          <w:lang w:val="sr-Cyrl-RS"/>
        </w:rPr>
        <w:t xml:space="preserve">        </w:t>
      </w:r>
      <w:r w:rsidR="00820CB1" w:rsidRPr="00780998">
        <w:rPr>
          <w:color w:val="000000"/>
          <w:szCs w:val="24"/>
        </w:rPr>
        <w:t xml:space="preserve">математичке операције дељења са нулом, понуђена цена за описане </w:t>
      </w:r>
      <w:proofErr w:type="spellStart"/>
      <w:r w:rsidR="00820CB1" w:rsidRPr="00780998">
        <w:rPr>
          <w:color w:val="000000"/>
          <w:szCs w:val="24"/>
        </w:rPr>
        <w:t>поткритеријуме</w:t>
      </w:r>
      <w:proofErr w:type="spellEnd"/>
      <w:r w:rsidR="00820CB1" w:rsidRPr="00780998">
        <w:rPr>
          <w:color w:val="000000"/>
          <w:szCs w:val="24"/>
        </w:rPr>
        <w:t xml:space="preserve"> </w:t>
      </w:r>
      <w:r>
        <w:rPr>
          <w:color w:val="000000"/>
          <w:szCs w:val="24"/>
          <w:lang w:val="sr-Cyrl-RS"/>
        </w:rPr>
        <w:t xml:space="preserve">  </w:t>
      </w:r>
    </w:p>
    <w:p w:rsidR="00820CB1" w:rsidRPr="00CE486F" w:rsidRDefault="00CE486F" w:rsidP="00CE486F">
      <w:pPr>
        <w:ind w:left="-720" w:hanging="90"/>
        <w:rPr>
          <w:color w:val="000000"/>
          <w:szCs w:val="24"/>
          <w:lang w:val="sr-Cyrl-RS"/>
        </w:rPr>
      </w:pPr>
      <w:r>
        <w:rPr>
          <w:color w:val="000000"/>
          <w:szCs w:val="24"/>
          <w:lang w:val="sr-Cyrl-RS"/>
        </w:rPr>
        <w:t xml:space="preserve">          </w:t>
      </w:r>
      <w:r w:rsidR="00820CB1" w:rsidRPr="00780998">
        <w:rPr>
          <w:color w:val="000000"/>
          <w:szCs w:val="24"/>
        </w:rPr>
        <w:t>не</w:t>
      </w:r>
      <w:r w:rsidR="00156664" w:rsidRPr="00780998">
        <w:rPr>
          <w:color w:val="000000"/>
          <w:szCs w:val="24"/>
        </w:rPr>
        <w:t xml:space="preserve"> </w:t>
      </w:r>
      <w:r w:rsidR="00820CB1" w:rsidRPr="00780998">
        <w:rPr>
          <w:color w:val="000000"/>
          <w:szCs w:val="24"/>
        </w:rPr>
        <w:t>може бити мања од 0,01 динар.</w:t>
      </w:r>
    </w:p>
    <w:p w:rsidR="00CE486F" w:rsidRDefault="00CE486F" w:rsidP="00CE486F">
      <w:pPr>
        <w:rPr>
          <w:color w:val="000000"/>
          <w:szCs w:val="24"/>
          <w:lang w:val="sr-Cyrl-RS"/>
        </w:rPr>
      </w:pPr>
      <w:r>
        <w:rPr>
          <w:color w:val="000000"/>
          <w:szCs w:val="24"/>
          <w:lang w:val="sr-Cyrl-RS"/>
        </w:rPr>
        <w:t xml:space="preserve"> </w:t>
      </w:r>
    </w:p>
    <w:p w:rsidR="0024022B" w:rsidRPr="00786848" w:rsidRDefault="00820CB1" w:rsidP="00CE486F">
      <w:pPr>
        <w:rPr>
          <w:color w:val="000000"/>
          <w:szCs w:val="24"/>
        </w:rPr>
      </w:pPr>
      <w:r w:rsidRPr="00780998">
        <w:rPr>
          <w:color w:val="000000"/>
          <w:szCs w:val="24"/>
        </w:rPr>
        <w:t xml:space="preserve">Заокруживање добијених </w:t>
      </w:r>
      <w:proofErr w:type="spellStart"/>
      <w:r w:rsidRPr="00780998">
        <w:rPr>
          <w:color w:val="000000"/>
          <w:szCs w:val="24"/>
        </w:rPr>
        <w:t>пондера</w:t>
      </w:r>
      <w:proofErr w:type="spellEnd"/>
      <w:r w:rsidR="00927C61">
        <w:rPr>
          <w:color w:val="000000"/>
          <w:szCs w:val="24"/>
        </w:rPr>
        <w:t xml:space="preserve"> и цена</w:t>
      </w:r>
      <w:r w:rsidRPr="00780998">
        <w:rPr>
          <w:color w:val="000000"/>
          <w:szCs w:val="24"/>
        </w:rPr>
        <w:t xml:space="preserve"> врши се на две децимале.</w:t>
      </w:r>
      <w:r w:rsidRPr="00526DD9">
        <w:rPr>
          <w:color w:val="000000"/>
          <w:szCs w:val="24"/>
        </w:rPr>
        <w:br/>
      </w:r>
    </w:p>
    <w:p w:rsidR="0024022B" w:rsidRPr="00E0106C" w:rsidRDefault="0024022B" w:rsidP="004161C8">
      <w:pPr>
        <w:rPr>
          <w:b/>
        </w:rPr>
      </w:pPr>
      <w:r w:rsidRPr="00820CB1">
        <w:rPr>
          <w:color w:val="00B050"/>
        </w:rPr>
        <w:tab/>
      </w:r>
      <w:r w:rsidR="00684C08" w:rsidRPr="00E0106C">
        <w:rPr>
          <w:b/>
        </w:rPr>
        <w:t>1</w:t>
      </w:r>
      <w:r w:rsidR="003156DC" w:rsidRPr="00E0106C">
        <w:rPr>
          <w:b/>
        </w:rPr>
        <w:t>8</w:t>
      </w:r>
      <w:r w:rsidRPr="00E0106C">
        <w:rPr>
          <w:b/>
        </w:rPr>
        <w:t>.</w:t>
      </w:r>
      <w:r w:rsidR="000903A4">
        <w:rPr>
          <w:b/>
        </w:rPr>
        <w:t xml:space="preserve"> Понуде са једнаким бројем </w:t>
      </w:r>
      <w:proofErr w:type="spellStart"/>
      <w:r w:rsidR="000903A4">
        <w:rPr>
          <w:b/>
        </w:rPr>
        <w:t>пондера</w:t>
      </w:r>
      <w:proofErr w:type="spellEnd"/>
    </w:p>
    <w:p w:rsidR="00927C61" w:rsidRPr="0015773D" w:rsidRDefault="00526DD9" w:rsidP="004161C8">
      <w:r w:rsidRPr="00E0106C">
        <w:rPr>
          <w:sz w:val="22"/>
          <w:szCs w:val="22"/>
        </w:rPr>
        <w:tab/>
      </w:r>
      <w:r w:rsidRPr="0015773D">
        <w:t xml:space="preserve">У случају да два или више понуђача </w:t>
      </w:r>
      <w:r w:rsidR="004161C8" w:rsidRPr="0015773D">
        <w:t xml:space="preserve">имају исти укупан број </w:t>
      </w:r>
      <w:proofErr w:type="spellStart"/>
      <w:r w:rsidR="004161C8" w:rsidRPr="0015773D">
        <w:t>пондера</w:t>
      </w:r>
      <w:proofErr w:type="spellEnd"/>
      <w:r w:rsidR="004161C8" w:rsidRPr="0015773D">
        <w:br/>
        <w:t>Н</w:t>
      </w:r>
      <w:r w:rsidRPr="0015773D">
        <w:t>аручилац ће</w:t>
      </w:r>
      <w:r w:rsidR="004161C8" w:rsidRPr="0015773D">
        <w:t xml:space="preserve"> закључити уговор </w:t>
      </w:r>
      <w:r w:rsidRPr="0015773D">
        <w:t>са понуђачем који оствари већи број</w:t>
      </w:r>
      <w:r w:rsidRPr="0015773D">
        <w:br/>
      </w:r>
      <w:proofErr w:type="spellStart"/>
      <w:r w:rsidRPr="0015773D">
        <w:t>пондера</w:t>
      </w:r>
      <w:proofErr w:type="spellEnd"/>
      <w:r w:rsidRPr="0015773D">
        <w:t xml:space="preserve"> по основу елемента критеријума цена (збир </w:t>
      </w:r>
      <w:proofErr w:type="spellStart"/>
      <w:r w:rsidRPr="0015773D">
        <w:t>пондера</w:t>
      </w:r>
      <w:proofErr w:type="spellEnd"/>
      <w:r w:rsidRPr="0015773D">
        <w:t xml:space="preserve"> свих  пакета).</w:t>
      </w:r>
      <w:r w:rsidR="0024022B" w:rsidRPr="0015773D">
        <w:tab/>
      </w:r>
    </w:p>
    <w:p w:rsidR="00927C61" w:rsidRPr="00786848" w:rsidRDefault="00927C61" w:rsidP="004161C8">
      <w:pPr>
        <w:rPr>
          <w:lang w:val="sr-Latn-CS"/>
        </w:rPr>
      </w:pPr>
      <w:r w:rsidRPr="0015773D">
        <w:t xml:space="preserve">У случају да два или више понуђача оствари исти број </w:t>
      </w:r>
      <w:proofErr w:type="spellStart"/>
      <w:r w:rsidRPr="0015773D">
        <w:t>пондера</w:t>
      </w:r>
      <w:proofErr w:type="spellEnd"/>
      <w:r w:rsidRPr="0015773D">
        <w:t xml:space="preserve"> по основу </w:t>
      </w:r>
      <w:r w:rsidR="0024022B" w:rsidRPr="0015773D">
        <w:t xml:space="preserve"> </w:t>
      </w:r>
      <w:r w:rsidRPr="0015773D">
        <w:t>елемента критеријума ц</w:t>
      </w:r>
      <w:r w:rsidR="0015773D">
        <w:t xml:space="preserve">ена (збир </w:t>
      </w:r>
      <w:proofErr w:type="spellStart"/>
      <w:r w:rsidR="0015773D">
        <w:t>пондера</w:t>
      </w:r>
      <w:proofErr w:type="spellEnd"/>
      <w:r w:rsidR="0015773D">
        <w:t xml:space="preserve"> свих  пакета)</w:t>
      </w:r>
      <w:r w:rsidRPr="0015773D">
        <w:t>,</w:t>
      </w:r>
      <w:r w:rsidR="00E0106C" w:rsidRPr="0015773D">
        <w:t xml:space="preserve"> као најповољнија понуда биће изабрана </w:t>
      </w:r>
      <w:r w:rsidR="00D94A9A" w:rsidRPr="0015773D">
        <w:rPr>
          <w:color w:val="000000"/>
        </w:rPr>
        <w:t xml:space="preserve">понуда оног понуђача који је понудио, краћи рок за реализацију </w:t>
      </w:r>
      <w:proofErr w:type="spellStart"/>
      <w:r w:rsidR="00D94A9A" w:rsidRPr="0015773D">
        <w:rPr>
          <w:color w:val="000000"/>
        </w:rPr>
        <w:t>услуг</w:t>
      </w:r>
      <w:proofErr w:type="spellEnd"/>
      <w:r w:rsidR="00D94A9A" w:rsidRPr="0015773D">
        <w:rPr>
          <w:color w:val="000000"/>
          <w:lang w:val="sr-Latn-CS"/>
        </w:rPr>
        <w:t>e</w:t>
      </w:r>
      <w:r w:rsidRPr="0015773D">
        <w:t>.</w:t>
      </w:r>
    </w:p>
    <w:p w:rsidR="00526DD9" w:rsidRDefault="00526DD9" w:rsidP="004161C8"/>
    <w:p w:rsidR="0024022B" w:rsidRPr="004161C8" w:rsidRDefault="00526DD9" w:rsidP="004161C8">
      <w:pPr>
        <w:rPr>
          <w:b/>
        </w:rPr>
      </w:pPr>
      <w:r>
        <w:t xml:space="preserve">  </w:t>
      </w:r>
      <w:r>
        <w:tab/>
      </w:r>
      <w:r w:rsidR="003156DC" w:rsidRPr="004161C8">
        <w:rPr>
          <w:b/>
        </w:rPr>
        <w:t>19</w:t>
      </w:r>
      <w:r w:rsidRPr="004161C8">
        <w:rPr>
          <w:b/>
        </w:rPr>
        <w:t xml:space="preserve">. </w:t>
      </w:r>
      <w:r w:rsidR="0024022B" w:rsidRPr="004161C8">
        <w:rPr>
          <w:b/>
        </w:rPr>
        <w:t>Обавештење о поштовању обавеза које произилазе из важећих прописа</w:t>
      </w:r>
    </w:p>
    <w:p w:rsidR="0024022B" w:rsidRPr="007439E0" w:rsidRDefault="0024022B" w:rsidP="004161C8">
      <w:r w:rsidRPr="000276F3">
        <w:tab/>
        <w:t>Понуђач је дужан да при састављању своје понуде попуни, потпише и овери изјаву (саставни део конкурсне документације) да је поштовао обавезе које произилазе из важећих прописа о заштити на раду, запошљавању и условима рада, заштити животне средине,</w:t>
      </w:r>
      <w:r>
        <w:t xml:space="preserve"> </w:t>
      </w:r>
      <w:r w:rsidRPr="007439E0">
        <w:t>као и да нема забрану обављања делатности, која је на снази у време подношења понуде.</w:t>
      </w:r>
    </w:p>
    <w:p w:rsidR="0046382E" w:rsidRPr="007439E0" w:rsidRDefault="0046382E" w:rsidP="004161C8"/>
    <w:p w:rsidR="0024022B" w:rsidRPr="004161C8" w:rsidRDefault="0024022B" w:rsidP="004161C8">
      <w:pPr>
        <w:rPr>
          <w:b/>
        </w:rPr>
      </w:pPr>
      <w:r w:rsidRPr="000276F3">
        <w:tab/>
      </w:r>
      <w:r w:rsidRPr="004161C8">
        <w:rPr>
          <w:b/>
        </w:rPr>
        <w:t>2</w:t>
      </w:r>
      <w:r w:rsidR="003156DC" w:rsidRPr="004161C8">
        <w:rPr>
          <w:b/>
        </w:rPr>
        <w:t>0</w:t>
      </w:r>
      <w:r w:rsidRPr="004161C8">
        <w:rPr>
          <w:b/>
        </w:rPr>
        <w:t>. Накнада за коришћење патента</w:t>
      </w:r>
    </w:p>
    <w:p w:rsidR="0024022B" w:rsidRPr="000276F3" w:rsidRDefault="0024022B" w:rsidP="004161C8">
      <w:r w:rsidRPr="000276F3">
        <w:tab/>
        <w:t xml:space="preserve">Накнаду за </w:t>
      </w:r>
      <w:proofErr w:type="spellStart"/>
      <w:r w:rsidRPr="000276F3">
        <w:t>кoришћeњe</w:t>
      </w:r>
      <w:proofErr w:type="spellEnd"/>
      <w:r w:rsidRPr="000276F3">
        <w:t xml:space="preserve"> </w:t>
      </w:r>
      <w:proofErr w:type="spellStart"/>
      <w:r w:rsidRPr="000276F3">
        <w:t>пaтeнaтa</w:t>
      </w:r>
      <w:proofErr w:type="spellEnd"/>
      <w:r w:rsidRPr="000276F3">
        <w:t xml:space="preserve">, </w:t>
      </w:r>
      <w:proofErr w:type="spellStart"/>
      <w:r w:rsidRPr="000276F3">
        <w:t>кao</w:t>
      </w:r>
      <w:proofErr w:type="spellEnd"/>
      <w:r w:rsidRPr="000276F3">
        <w:t xml:space="preserve"> и </w:t>
      </w:r>
      <w:proofErr w:type="spellStart"/>
      <w:r w:rsidRPr="000276F3">
        <w:t>oдгoвoрнoст</w:t>
      </w:r>
      <w:proofErr w:type="spellEnd"/>
      <w:r w:rsidRPr="000276F3">
        <w:t xml:space="preserve"> </w:t>
      </w:r>
      <w:proofErr w:type="spellStart"/>
      <w:r w:rsidRPr="000276F3">
        <w:t>зa</w:t>
      </w:r>
      <w:proofErr w:type="spellEnd"/>
      <w:r w:rsidRPr="000276F3">
        <w:t xml:space="preserve"> </w:t>
      </w:r>
      <w:proofErr w:type="spellStart"/>
      <w:r w:rsidRPr="000276F3">
        <w:t>пoврeду</w:t>
      </w:r>
      <w:proofErr w:type="spellEnd"/>
      <w:r w:rsidRPr="000276F3">
        <w:t xml:space="preserve"> </w:t>
      </w:r>
      <w:proofErr w:type="spellStart"/>
      <w:r w:rsidRPr="000276F3">
        <w:t>зaштићeних</w:t>
      </w:r>
      <w:proofErr w:type="spellEnd"/>
      <w:r w:rsidRPr="000276F3">
        <w:t xml:space="preserve"> </w:t>
      </w:r>
      <w:proofErr w:type="spellStart"/>
      <w:r w:rsidRPr="000276F3">
        <w:t>прaвa</w:t>
      </w:r>
      <w:proofErr w:type="spellEnd"/>
      <w:r w:rsidRPr="000276F3">
        <w:t xml:space="preserve"> </w:t>
      </w:r>
      <w:proofErr w:type="spellStart"/>
      <w:r w:rsidRPr="000276F3">
        <w:t>интeлeктуaлнe</w:t>
      </w:r>
      <w:proofErr w:type="spellEnd"/>
      <w:r w:rsidRPr="000276F3">
        <w:t xml:space="preserve"> </w:t>
      </w:r>
      <w:proofErr w:type="spellStart"/>
      <w:r w:rsidRPr="000276F3">
        <w:t>свojинe</w:t>
      </w:r>
      <w:proofErr w:type="spellEnd"/>
      <w:r w:rsidRPr="000276F3">
        <w:t xml:space="preserve"> </w:t>
      </w:r>
      <w:proofErr w:type="spellStart"/>
      <w:r w:rsidRPr="000276F3">
        <w:t>трeћих</w:t>
      </w:r>
      <w:proofErr w:type="spellEnd"/>
      <w:r w:rsidRPr="000276F3">
        <w:t xml:space="preserve"> </w:t>
      </w:r>
      <w:proofErr w:type="spellStart"/>
      <w:r w:rsidRPr="000276F3">
        <w:t>лицa</w:t>
      </w:r>
      <w:proofErr w:type="spellEnd"/>
      <w:r>
        <w:t>,</w:t>
      </w:r>
      <w:r w:rsidRPr="000276F3">
        <w:t xml:space="preserve"> </w:t>
      </w:r>
      <w:proofErr w:type="spellStart"/>
      <w:r w:rsidRPr="000276F3">
        <w:t>снoси</w:t>
      </w:r>
      <w:proofErr w:type="spellEnd"/>
      <w:r w:rsidRPr="000276F3">
        <w:t xml:space="preserve"> </w:t>
      </w:r>
      <w:proofErr w:type="spellStart"/>
      <w:r w:rsidRPr="000276F3">
        <w:t>пoнуђaч</w:t>
      </w:r>
      <w:proofErr w:type="spellEnd"/>
      <w:r w:rsidRPr="000276F3">
        <w:t>.</w:t>
      </w:r>
    </w:p>
    <w:p w:rsidR="0024022B" w:rsidRPr="000276F3" w:rsidRDefault="0024022B" w:rsidP="00683DB0">
      <w:pPr>
        <w:keepNext/>
        <w:rPr>
          <w:szCs w:val="24"/>
        </w:rPr>
      </w:pPr>
    </w:p>
    <w:p w:rsidR="0024022B" w:rsidRPr="000276F3" w:rsidRDefault="0024022B" w:rsidP="00683DB0">
      <w:pPr>
        <w:keepNext/>
        <w:outlineLvl w:val="0"/>
        <w:rPr>
          <w:b/>
          <w:szCs w:val="24"/>
        </w:rPr>
      </w:pPr>
      <w:r w:rsidRPr="000276F3">
        <w:rPr>
          <w:b/>
          <w:szCs w:val="24"/>
        </w:rPr>
        <w:tab/>
      </w:r>
      <w:r w:rsidRPr="007439E0">
        <w:rPr>
          <w:b/>
          <w:szCs w:val="24"/>
        </w:rPr>
        <w:t>2</w:t>
      </w:r>
      <w:r w:rsidR="003156DC">
        <w:rPr>
          <w:b/>
          <w:szCs w:val="24"/>
        </w:rPr>
        <w:t>1</w:t>
      </w:r>
      <w:r w:rsidRPr="007439E0">
        <w:rPr>
          <w:b/>
          <w:szCs w:val="24"/>
        </w:rPr>
        <w:t>. Захтев за заштиту права</w:t>
      </w:r>
      <w:r w:rsidRPr="000276F3">
        <w:rPr>
          <w:b/>
          <w:szCs w:val="24"/>
        </w:rPr>
        <w:t xml:space="preserve"> </w:t>
      </w:r>
    </w:p>
    <w:p w:rsidR="0024022B" w:rsidRPr="007439E0" w:rsidRDefault="0024022B" w:rsidP="00683DB0">
      <w:pPr>
        <w:keepNext/>
        <w:rPr>
          <w:szCs w:val="24"/>
        </w:rPr>
      </w:pPr>
      <w:r w:rsidRPr="000276F3">
        <w:rPr>
          <w:szCs w:val="24"/>
        </w:rPr>
        <w:tab/>
      </w:r>
      <w:r w:rsidRPr="002E7823">
        <w:rPr>
          <w:szCs w:val="24"/>
        </w:rPr>
        <w:t>Захтев за заштиту права може да поднесе понуђач односно заинтересовано лице</w:t>
      </w:r>
      <w:r>
        <w:rPr>
          <w:szCs w:val="24"/>
        </w:rPr>
        <w:t xml:space="preserve">, </w:t>
      </w:r>
      <w:r w:rsidRPr="007439E0">
        <w:rPr>
          <w:szCs w:val="24"/>
        </w:rPr>
        <w:t xml:space="preserve">који има интерес за доделу уговора у конкретном поступку јавне набавке и који је претрпео или би могао да претрпи штету због поступања </w:t>
      </w:r>
      <w:r w:rsidRPr="007439E0">
        <w:rPr>
          <w:szCs w:val="24"/>
        </w:rPr>
        <w:lastRenderedPageBreak/>
        <w:t>наручиоца противно одредбама Закона.</w:t>
      </w:r>
    </w:p>
    <w:p w:rsidR="0024022B" w:rsidRPr="007439E0" w:rsidRDefault="0024022B" w:rsidP="00683DB0">
      <w:pPr>
        <w:keepNext/>
        <w:rPr>
          <w:szCs w:val="24"/>
        </w:rPr>
      </w:pPr>
      <w:r w:rsidRPr="002E7823">
        <w:rPr>
          <w:szCs w:val="24"/>
        </w:rPr>
        <w:tab/>
      </w:r>
      <w:r w:rsidRPr="007439E0">
        <w:rPr>
          <w:szCs w:val="24"/>
        </w:rPr>
        <w:t>Захтев за заштиту права подноси се наручиоцу, а копија се истовремено доставља Републичкој комисији.</w:t>
      </w:r>
    </w:p>
    <w:p w:rsidR="0024022B" w:rsidRPr="007439E0" w:rsidRDefault="0024022B" w:rsidP="00683DB0">
      <w:pPr>
        <w:keepNext/>
        <w:rPr>
          <w:szCs w:val="24"/>
        </w:rPr>
      </w:pPr>
      <w:r w:rsidRPr="007439E0">
        <w:rPr>
          <w:szCs w:val="24"/>
        </w:rPr>
        <w:tab/>
        <w:t>Захтев за заштиту права може се поднети у току целог поступка јавне набавке, против сваке радње Наручиоца.</w:t>
      </w:r>
    </w:p>
    <w:p w:rsidR="0024022B" w:rsidRPr="007439E0" w:rsidRDefault="0024022B" w:rsidP="00683DB0">
      <w:pPr>
        <w:keepNext/>
        <w:rPr>
          <w:szCs w:val="24"/>
        </w:rPr>
      </w:pPr>
      <w:r w:rsidRPr="007439E0">
        <w:rPr>
          <w:szCs w:val="24"/>
        </w:rPr>
        <w:tab/>
        <w:t>Захтев за заштиту права којим се оспорава врста поступка, садржина позива за подношење понуда или конкурсна документација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w:t>
      </w:r>
    </w:p>
    <w:p w:rsidR="0024022B" w:rsidRPr="007439E0" w:rsidRDefault="0024022B" w:rsidP="00683DB0">
      <w:pPr>
        <w:keepNext/>
        <w:rPr>
          <w:szCs w:val="24"/>
        </w:rPr>
      </w:pPr>
      <w:r w:rsidRPr="007439E0">
        <w:rPr>
          <w:szCs w:val="24"/>
        </w:rPr>
        <w:tab/>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24022B" w:rsidRPr="007439E0" w:rsidRDefault="0024022B" w:rsidP="00683DB0">
      <w:pPr>
        <w:keepNext/>
        <w:rPr>
          <w:szCs w:val="24"/>
        </w:rPr>
      </w:pPr>
      <w:r w:rsidRPr="007439E0">
        <w:rPr>
          <w:szCs w:val="24"/>
        </w:rPr>
        <w:tab/>
        <w:t>После доношења одлуке о додели уговора и одлуке о обустави поступка, рок за подношење захтева за заштиту права је 10 (десет) дана од дана објављивања одлуке на Порталу јавних набавки.</w:t>
      </w:r>
    </w:p>
    <w:p w:rsidR="0024022B" w:rsidRPr="007439E0" w:rsidRDefault="0024022B" w:rsidP="00683DB0">
      <w:pPr>
        <w:keepNext/>
        <w:rPr>
          <w:szCs w:val="24"/>
        </w:rPr>
      </w:pPr>
      <w:r w:rsidRPr="007439E0">
        <w:rPr>
          <w:szCs w:val="24"/>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7 (седам) дана пре истека рока за подношење понуда, а подносилац захтева га није поднео пре истека тог рока.</w:t>
      </w:r>
    </w:p>
    <w:p w:rsidR="0024022B" w:rsidRPr="007439E0" w:rsidRDefault="0024022B" w:rsidP="00683DB0">
      <w:pPr>
        <w:keepNext/>
        <w:rPr>
          <w:szCs w:val="24"/>
        </w:rPr>
      </w:pPr>
      <w:r w:rsidRPr="007439E0">
        <w:rPr>
          <w:szCs w:val="24"/>
        </w:rPr>
        <w:tab/>
        <w:t>Уколико у предметном поступку јавне набавке поново буде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4022B" w:rsidRPr="007439E0" w:rsidRDefault="0024022B" w:rsidP="00683DB0">
      <w:pPr>
        <w:keepNext/>
        <w:rPr>
          <w:strike/>
          <w:szCs w:val="24"/>
        </w:rPr>
      </w:pPr>
      <w:r>
        <w:rPr>
          <w:b/>
          <w:color w:val="FF0000"/>
          <w:szCs w:val="24"/>
        </w:rPr>
        <w:tab/>
      </w:r>
      <w:r w:rsidRPr="007439E0">
        <w:rPr>
          <w:szCs w:val="24"/>
        </w:rPr>
        <w:t>Подносилац захтева за заштиту права је дужан да на рачун буџета Републике Србије уплати таксу у износу прописаном чланом 156. Закона.</w:t>
      </w:r>
    </w:p>
    <w:p w:rsidR="0024022B" w:rsidRDefault="0024022B" w:rsidP="00683DB0">
      <w:pPr>
        <w:keepNext/>
        <w:rPr>
          <w:rFonts w:eastAsiaTheme="minorHAnsi"/>
          <w:bCs/>
          <w:szCs w:val="24"/>
        </w:rPr>
      </w:pPr>
      <w:r>
        <w:rPr>
          <w:szCs w:val="24"/>
        </w:rPr>
        <w:tab/>
      </w:r>
      <w:r w:rsidRPr="009A16BF">
        <w:rPr>
          <w:rFonts w:eastAsiaTheme="minorHAnsi"/>
          <w:bCs/>
          <w:szCs w:val="24"/>
          <w:lang w:val="ru-RU"/>
        </w:rPr>
        <w:t>Као доказ о уплати таксе, у смислу члана 151. став 1. тачка 6) З</w:t>
      </w:r>
      <w:proofErr w:type="spellStart"/>
      <w:r>
        <w:rPr>
          <w:rFonts w:eastAsiaTheme="minorHAnsi"/>
          <w:bCs/>
          <w:szCs w:val="24"/>
        </w:rPr>
        <w:t>акона</w:t>
      </w:r>
      <w:proofErr w:type="spellEnd"/>
      <w:r>
        <w:rPr>
          <w:rFonts w:eastAsiaTheme="minorHAnsi"/>
          <w:bCs/>
          <w:szCs w:val="24"/>
        </w:rPr>
        <w:t xml:space="preserve"> о јавним набавкама („Службени гласник РС”, број 124/12)</w:t>
      </w:r>
      <w:r w:rsidRPr="009A16BF">
        <w:rPr>
          <w:rFonts w:eastAsiaTheme="minorHAnsi"/>
          <w:bCs/>
          <w:szCs w:val="24"/>
          <w:lang w:val="ru-RU"/>
        </w:rPr>
        <w:t>, прихватиће се:</w:t>
      </w:r>
    </w:p>
    <w:p w:rsidR="0024022B" w:rsidRPr="009A16BF" w:rsidRDefault="0024022B" w:rsidP="00683DB0">
      <w:pPr>
        <w:keepNext/>
        <w:rPr>
          <w:rFonts w:ascii="Times-Bold" w:eastAsiaTheme="minorHAnsi" w:hAnsi="Times-Bold" w:cs="Times-Bold"/>
          <w:bCs/>
          <w:sz w:val="23"/>
          <w:szCs w:val="23"/>
          <w:lang w:val="ru-RU"/>
        </w:rPr>
      </w:pPr>
      <w:r>
        <w:rPr>
          <w:rFonts w:eastAsiaTheme="minorHAnsi"/>
          <w:bCs/>
          <w:szCs w:val="24"/>
        </w:rPr>
        <w:tab/>
      </w:r>
      <w:r w:rsidRPr="00BB2FB7">
        <w:rPr>
          <w:rFonts w:eastAsiaTheme="minorHAnsi"/>
          <w:b/>
          <w:bCs/>
          <w:szCs w:val="24"/>
        </w:rPr>
        <w:t>1.</w:t>
      </w:r>
      <w:r>
        <w:rPr>
          <w:rFonts w:asciiTheme="minorHAnsi" w:eastAsiaTheme="minorHAnsi" w:hAnsiTheme="minorHAnsi" w:cs="Times-Bold"/>
          <w:b/>
          <w:bCs/>
          <w:sz w:val="23"/>
          <w:szCs w:val="23"/>
        </w:rPr>
        <w:t xml:space="preserve"> </w:t>
      </w:r>
      <w:r w:rsidRPr="00050DDF">
        <w:rPr>
          <w:rFonts w:ascii="TimesNewRoman,Bold" w:eastAsiaTheme="minorHAnsi" w:hAnsi="TimesNewRoman,Bold" w:cs="TimesNewRoman,Bold"/>
          <w:b/>
          <w:bCs/>
          <w:szCs w:val="24"/>
          <w:lang w:val="ru-RU"/>
        </w:rPr>
        <w:t>Потврда о извршеној уплати таксе</w:t>
      </w:r>
      <w:r w:rsidRPr="009A16BF">
        <w:rPr>
          <w:rFonts w:ascii="TimesNewRoman,Bold" w:eastAsiaTheme="minorHAnsi" w:hAnsi="TimesNewRoman,Bold" w:cs="TimesNewRoman,Bold"/>
          <w:bCs/>
          <w:szCs w:val="24"/>
          <w:lang w:val="ru-RU"/>
        </w:rPr>
        <w:t xml:space="preserve"> из члана </w:t>
      </w:r>
      <w:r w:rsidRPr="009A16BF">
        <w:rPr>
          <w:rFonts w:eastAsiaTheme="minorHAnsi"/>
          <w:bCs/>
          <w:szCs w:val="24"/>
          <w:lang w:val="ru-RU"/>
        </w:rPr>
        <w:t>156.</w:t>
      </w:r>
      <w:r w:rsidRPr="009A16BF">
        <w:rPr>
          <w:rFonts w:ascii="Times-Bold" w:eastAsiaTheme="minorHAnsi" w:hAnsi="Times-Bold" w:cs="Times-Bold"/>
          <w:bCs/>
          <w:szCs w:val="24"/>
          <w:lang w:val="ru-RU"/>
        </w:rPr>
        <w:t xml:space="preserve"> </w:t>
      </w:r>
      <w:r w:rsidRPr="009A16BF">
        <w:rPr>
          <w:rFonts w:ascii="TimesNewRoman,Bold" w:eastAsiaTheme="minorHAnsi" w:hAnsi="TimesNewRoman,Bold" w:cs="TimesNewRoman,Bold"/>
          <w:bCs/>
          <w:szCs w:val="24"/>
          <w:lang w:val="ru-RU"/>
        </w:rPr>
        <w:t>З</w:t>
      </w:r>
      <w:proofErr w:type="spellStart"/>
      <w:r>
        <w:rPr>
          <w:rFonts w:ascii="TimesNewRoman,Bold" w:eastAsiaTheme="minorHAnsi" w:hAnsi="TimesNewRoman,Bold" w:cs="TimesNewRoman,Bold"/>
          <w:bCs/>
          <w:szCs w:val="24"/>
        </w:rPr>
        <w:t>акона</w:t>
      </w:r>
      <w:proofErr w:type="spellEnd"/>
      <w:r w:rsidRPr="009A16BF">
        <w:rPr>
          <w:rFonts w:ascii="TimesNewRoman,Bold" w:eastAsiaTheme="minorHAnsi" w:hAnsi="TimesNewRoman,Bold" w:cs="TimesNewRoman,Bold"/>
          <w:bCs/>
          <w:szCs w:val="24"/>
          <w:lang w:val="ru-RU"/>
        </w:rPr>
        <w:t xml:space="preserve"> </w:t>
      </w:r>
      <w:r>
        <w:rPr>
          <w:rFonts w:ascii="TimesNewRoman,Bold" w:eastAsiaTheme="minorHAnsi" w:hAnsi="TimesNewRoman,Bold" w:cs="TimesNewRoman,Bold"/>
          <w:bCs/>
          <w:szCs w:val="24"/>
        </w:rPr>
        <w:t>која мора да садржи</w:t>
      </w:r>
      <w:r w:rsidRPr="009A16BF">
        <w:rPr>
          <w:rFonts w:ascii="TimesNewRoman,Bold" w:eastAsiaTheme="minorHAnsi" w:hAnsi="TimesNewRoman,Bold" w:cs="TimesNewRoman,Bold"/>
          <w:bCs/>
          <w:szCs w:val="24"/>
          <w:lang w:val="ru-RU"/>
        </w:rPr>
        <w:t xml:space="preserve"> следеће</w:t>
      </w:r>
      <w:r>
        <w:rPr>
          <w:rFonts w:ascii="TimesNewRoman,Bold" w:eastAsiaTheme="minorHAnsi" w:hAnsi="TimesNewRoman,Bold" w:cs="TimesNewRoman,Bold"/>
          <w:bCs/>
          <w:szCs w:val="24"/>
        </w:rPr>
        <w:t xml:space="preserve"> </w:t>
      </w:r>
      <w:r w:rsidRPr="009A16BF">
        <w:rPr>
          <w:rFonts w:ascii="TimesNewRoman,Bold" w:eastAsiaTheme="minorHAnsi" w:hAnsi="TimesNewRoman,Bold" w:cs="TimesNewRoman,Bold"/>
          <w:bCs/>
          <w:sz w:val="23"/>
          <w:szCs w:val="23"/>
          <w:lang w:val="ru-RU"/>
        </w:rPr>
        <w:t>елементе</w:t>
      </w:r>
      <w:r w:rsidRPr="009A16BF">
        <w:rPr>
          <w:rFonts w:ascii="Times-Bold" w:eastAsiaTheme="minorHAnsi" w:hAnsi="Times-Bold" w:cs="Times-Bold"/>
          <w:bCs/>
          <w:sz w:val="23"/>
          <w:szCs w:val="23"/>
          <w:lang w:val="ru-RU"/>
        </w:rPr>
        <w:t>:</w:t>
      </w:r>
    </w:p>
    <w:p w:rsidR="0024022B" w:rsidRPr="009A16BF" w:rsidRDefault="0024022B" w:rsidP="00683DB0">
      <w:pPr>
        <w:keepNext/>
        <w:widowControl/>
        <w:tabs>
          <w:tab w:val="clear" w:pos="1440"/>
        </w:tabs>
        <w:autoSpaceDE w:val="0"/>
        <w:autoSpaceDN w:val="0"/>
        <w:adjustRightInd w:val="0"/>
        <w:ind w:left="720" w:firstLine="720"/>
        <w:rPr>
          <w:rFonts w:eastAsiaTheme="minorHAnsi"/>
          <w:szCs w:val="24"/>
          <w:lang w:val="ru-RU"/>
        </w:rPr>
      </w:pPr>
      <w:r w:rsidRPr="009A16BF">
        <w:rPr>
          <w:rFonts w:eastAsiaTheme="minorHAnsi"/>
          <w:szCs w:val="24"/>
          <w:lang w:val="ru-RU"/>
        </w:rPr>
        <w:t>(1) да буде издата од стране банке и да садржи печат банке;</w:t>
      </w:r>
    </w:p>
    <w:p w:rsidR="0024022B" w:rsidRPr="009A16BF" w:rsidRDefault="0024022B" w:rsidP="00683DB0">
      <w:pPr>
        <w:keepNext/>
        <w:widowControl/>
        <w:tabs>
          <w:tab w:val="clear" w:pos="1440"/>
        </w:tabs>
        <w:autoSpaceDE w:val="0"/>
        <w:autoSpaceDN w:val="0"/>
        <w:adjustRightInd w:val="0"/>
        <w:ind w:firstLine="1440"/>
        <w:rPr>
          <w:rFonts w:eastAsiaTheme="minorHAnsi"/>
          <w:szCs w:val="24"/>
          <w:lang w:val="ru-RU"/>
        </w:rPr>
      </w:pPr>
      <w:r w:rsidRPr="009A16BF">
        <w:rPr>
          <w:rFonts w:eastAsiaTheme="minorHAnsi"/>
          <w:szCs w:val="24"/>
          <w:lang w:val="ru-RU"/>
        </w:rPr>
        <w:t>(2) да представља доказ о извршеној уплати таксе, што значи да потврда мора да</w:t>
      </w:r>
      <w:r>
        <w:rPr>
          <w:rFonts w:eastAsiaTheme="minorHAnsi"/>
          <w:szCs w:val="24"/>
        </w:rPr>
        <w:t xml:space="preserve"> </w:t>
      </w:r>
      <w:r w:rsidRPr="009A16BF">
        <w:rPr>
          <w:rFonts w:eastAsiaTheme="minorHAnsi"/>
          <w:szCs w:val="24"/>
          <w:lang w:val="ru-RU"/>
        </w:rPr>
        <w:t>садржи податак да је налог за уплату таксе, односно налог за пренос</w:t>
      </w:r>
      <w:r>
        <w:rPr>
          <w:rFonts w:eastAsiaTheme="minorHAnsi"/>
          <w:szCs w:val="24"/>
        </w:rPr>
        <w:t xml:space="preserve"> </w:t>
      </w:r>
      <w:r w:rsidRPr="009A16BF">
        <w:rPr>
          <w:rFonts w:eastAsiaTheme="minorHAnsi"/>
          <w:szCs w:val="24"/>
          <w:lang w:val="ru-RU"/>
        </w:rPr>
        <w:t>средстава реализован, као и датум извршења налога;</w:t>
      </w:r>
    </w:p>
    <w:p w:rsidR="0024022B" w:rsidRPr="009A16BF" w:rsidRDefault="0024022B" w:rsidP="00683DB0">
      <w:pPr>
        <w:keepNext/>
        <w:widowControl/>
        <w:tabs>
          <w:tab w:val="clear" w:pos="1440"/>
        </w:tabs>
        <w:autoSpaceDE w:val="0"/>
        <w:autoSpaceDN w:val="0"/>
        <w:adjustRightInd w:val="0"/>
        <w:ind w:left="720" w:firstLine="720"/>
        <w:rPr>
          <w:rFonts w:eastAsiaTheme="minorHAnsi"/>
          <w:szCs w:val="24"/>
          <w:lang w:val="ru-RU"/>
        </w:rPr>
      </w:pPr>
      <w:r w:rsidRPr="009A16BF">
        <w:rPr>
          <w:rFonts w:eastAsiaTheme="minorHAnsi"/>
          <w:szCs w:val="24"/>
          <w:lang w:val="ru-RU"/>
        </w:rPr>
        <w:t>(3) износ таксе из члана 156. З</w:t>
      </w:r>
      <w:proofErr w:type="spellStart"/>
      <w:r>
        <w:rPr>
          <w:rFonts w:eastAsiaTheme="minorHAnsi"/>
          <w:szCs w:val="24"/>
        </w:rPr>
        <w:t>акона</w:t>
      </w:r>
      <w:proofErr w:type="spellEnd"/>
      <w:r w:rsidRPr="009A16BF">
        <w:rPr>
          <w:rFonts w:eastAsiaTheme="minorHAnsi"/>
          <w:szCs w:val="24"/>
          <w:lang w:val="ru-RU"/>
        </w:rPr>
        <w:t xml:space="preserve"> чија се уплата врши;</w:t>
      </w:r>
    </w:p>
    <w:p w:rsidR="0024022B" w:rsidRPr="009A16BF" w:rsidRDefault="0024022B" w:rsidP="00683DB0">
      <w:pPr>
        <w:keepNext/>
        <w:widowControl/>
        <w:tabs>
          <w:tab w:val="clear" w:pos="1440"/>
        </w:tabs>
        <w:autoSpaceDE w:val="0"/>
        <w:autoSpaceDN w:val="0"/>
        <w:adjustRightInd w:val="0"/>
        <w:ind w:left="720" w:firstLine="720"/>
        <w:rPr>
          <w:rFonts w:eastAsiaTheme="minorHAnsi"/>
          <w:szCs w:val="24"/>
          <w:lang w:val="ru-RU"/>
        </w:rPr>
      </w:pPr>
      <w:r w:rsidRPr="009A16BF">
        <w:rPr>
          <w:rFonts w:eastAsiaTheme="minorHAnsi"/>
          <w:szCs w:val="24"/>
          <w:lang w:val="ru-RU"/>
        </w:rPr>
        <w:t>(4) број рачуна: 840-30678845-06;</w:t>
      </w:r>
    </w:p>
    <w:p w:rsidR="0024022B" w:rsidRPr="009A16BF" w:rsidRDefault="0024022B" w:rsidP="00683DB0">
      <w:pPr>
        <w:keepNext/>
        <w:widowControl/>
        <w:tabs>
          <w:tab w:val="clear" w:pos="1440"/>
        </w:tabs>
        <w:autoSpaceDE w:val="0"/>
        <w:autoSpaceDN w:val="0"/>
        <w:adjustRightInd w:val="0"/>
        <w:ind w:left="720" w:firstLine="720"/>
        <w:rPr>
          <w:rFonts w:eastAsiaTheme="minorHAnsi"/>
          <w:szCs w:val="24"/>
          <w:lang w:val="ru-RU"/>
        </w:rPr>
      </w:pPr>
      <w:r w:rsidRPr="009A16BF">
        <w:rPr>
          <w:rFonts w:eastAsiaTheme="minorHAnsi"/>
          <w:szCs w:val="24"/>
          <w:lang w:val="ru-RU"/>
        </w:rPr>
        <w:t>(5) шифру плаћања: 153 или 253;</w:t>
      </w:r>
    </w:p>
    <w:p w:rsidR="0024022B" w:rsidRPr="002E7823" w:rsidRDefault="0024022B" w:rsidP="00683DB0">
      <w:pPr>
        <w:keepNext/>
        <w:ind w:firstLine="720"/>
        <w:rPr>
          <w:szCs w:val="24"/>
        </w:rPr>
      </w:pPr>
      <w:r>
        <w:rPr>
          <w:rFonts w:eastAsiaTheme="minorHAnsi"/>
          <w:szCs w:val="24"/>
        </w:rPr>
        <w:tab/>
      </w:r>
      <w:r w:rsidRPr="009A16BF">
        <w:rPr>
          <w:rFonts w:eastAsiaTheme="minorHAnsi"/>
          <w:szCs w:val="24"/>
          <w:lang w:val="ru-RU"/>
        </w:rPr>
        <w:t xml:space="preserve">(6) позив </w:t>
      </w:r>
      <w:r w:rsidRPr="003A274F">
        <w:rPr>
          <w:rFonts w:eastAsiaTheme="minorHAnsi"/>
          <w:szCs w:val="24"/>
          <w:lang w:val="ru-RU"/>
        </w:rPr>
        <w:t xml:space="preserve">на број: подаци о броју </w:t>
      </w:r>
      <w:r w:rsidRPr="003A274F">
        <w:rPr>
          <w:rFonts w:eastAsiaTheme="minorHAnsi"/>
          <w:szCs w:val="24"/>
        </w:rPr>
        <w:t xml:space="preserve">(позив на број </w:t>
      </w:r>
      <w:r w:rsidRPr="003A274F">
        <w:rPr>
          <w:szCs w:val="24"/>
        </w:rPr>
        <w:t>9750-016)</w:t>
      </w:r>
      <w:r w:rsidRPr="003A274F">
        <w:rPr>
          <w:rFonts w:eastAsiaTheme="minorHAnsi"/>
          <w:szCs w:val="24"/>
        </w:rPr>
        <w:t xml:space="preserve"> и </w:t>
      </w:r>
      <w:r w:rsidRPr="003A274F">
        <w:rPr>
          <w:szCs w:val="24"/>
        </w:rPr>
        <w:t xml:space="preserve">јасно </w:t>
      </w:r>
      <w:r w:rsidRPr="003A274F">
        <w:rPr>
          <w:szCs w:val="24"/>
        </w:rPr>
        <w:lastRenderedPageBreak/>
        <w:t xml:space="preserve">назначен број јавне </w:t>
      </w:r>
      <w:r w:rsidRPr="007311F9">
        <w:rPr>
          <w:szCs w:val="24"/>
        </w:rPr>
        <w:t xml:space="preserve">набавке </w:t>
      </w:r>
      <w:r w:rsidR="003A274F" w:rsidRPr="007311F9">
        <w:rPr>
          <w:b/>
          <w:szCs w:val="24"/>
        </w:rPr>
        <w:t>(</w:t>
      </w:r>
      <w:r w:rsidR="00F9310F">
        <w:rPr>
          <w:b/>
          <w:szCs w:val="24"/>
        </w:rPr>
        <w:t>О-1/2017</w:t>
      </w:r>
      <w:r w:rsidR="00F9310F">
        <w:rPr>
          <w:b/>
          <w:szCs w:val="24"/>
          <w:lang w:val="sr-Cyrl-RS"/>
        </w:rPr>
        <w:t>за</w:t>
      </w:r>
      <w:r w:rsidRPr="007311F9">
        <w:rPr>
          <w:b/>
          <w:szCs w:val="24"/>
        </w:rPr>
        <w:t>)</w:t>
      </w:r>
      <w:r w:rsidRPr="007311F9">
        <w:rPr>
          <w:szCs w:val="24"/>
        </w:rPr>
        <w:t xml:space="preserve"> за коју</w:t>
      </w:r>
      <w:r w:rsidRPr="002E7823">
        <w:rPr>
          <w:szCs w:val="24"/>
        </w:rPr>
        <w:t xml:space="preserve"> се предметни захтев подноси</w:t>
      </w:r>
      <w:r>
        <w:rPr>
          <w:szCs w:val="24"/>
        </w:rPr>
        <w:t>;</w:t>
      </w:r>
    </w:p>
    <w:p w:rsidR="0024022B" w:rsidRPr="009A16BF" w:rsidRDefault="0024022B" w:rsidP="00683DB0">
      <w:pPr>
        <w:keepNext/>
        <w:widowControl/>
        <w:tabs>
          <w:tab w:val="clear" w:pos="1440"/>
        </w:tabs>
        <w:autoSpaceDE w:val="0"/>
        <w:autoSpaceDN w:val="0"/>
        <w:adjustRightInd w:val="0"/>
        <w:ind w:firstLine="1440"/>
        <w:rPr>
          <w:rFonts w:eastAsiaTheme="minorHAnsi"/>
          <w:szCs w:val="24"/>
          <w:lang w:val="ru-RU"/>
        </w:rPr>
      </w:pPr>
      <w:r w:rsidRPr="009A16BF">
        <w:rPr>
          <w:rFonts w:eastAsiaTheme="minorHAnsi"/>
          <w:szCs w:val="24"/>
          <w:lang w:val="ru-RU"/>
        </w:rPr>
        <w:t>(7) сврха: такса за ЗЗП; назив наручиоца; број или ознак</w:t>
      </w:r>
      <w:r w:rsidRPr="002B65B7">
        <w:rPr>
          <w:rFonts w:eastAsiaTheme="minorHAnsi"/>
          <w:szCs w:val="24"/>
          <w:lang w:val="en-US"/>
        </w:rPr>
        <w:t>a</w:t>
      </w:r>
      <w:r w:rsidRPr="009A16BF">
        <w:rPr>
          <w:rFonts w:eastAsiaTheme="minorHAnsi"/>
          <w:szCs w:val="24"/>
          <w:lang w:val="ru-RU"/>
        </w:rPr>
        <w:t xml:space="preserve"> јавне набавке поводом</w:t>
      </w:r>
      <w:r>
        <w:rPr>
          <w:rFonts w:eastAsiaTheme="minorHAnsi"/>
          <w:szCs w:val="24"/>
        </w:rPr>
        <w:t xml:space="preserve"> </w:t>
      </w:r>
      <w:r w:rsidRPr="009A16BF">
        <w:rPr>
          <w:rFonts w:eastAsiaTheme="minorHAnsi"/>
          <w:szCs w:val="24"/>
          <w:lang w:val="ru-RU"/>
        </w:rPr>
        <w:t>које се подноси захтев за заштиту права;</w:t>
      </w:r>
    </w:p>
    <w:p w:rsidR="0024022B" w:rsidRPr="009A16BF" w:rsidRDefault="0024022B" w:rsidP="00683DB0">
      <w:pPr>
        <w:keepNext/>
        <w:widowControl/>
        <w:tabs>
          <w:tab w:val="clear" w:pos="1440"/>
        </w:tabs>
        <w:autoSpaceDE w:val="0"/>
        <w:autoSpaceDN w:val="0"/>
        <w:adjustRightInd w:val="0"/>
        <w:ind w:left="720" w:firstLine="720"/>
        <w:rPr>
          <w:rFonts w:eastAsiaTheme="minorHAnsi"/>
          <w:szCs w:val="24"/>
          <w:lang w:val="ru-RU"/>
        </w:rPr>
      </w:pPr>
      <w:r w:rsidRPr="009A16BF">
        <w:rPr>
          <w:rFonts w:eastAsiaTheme="minorHAnsi"/>
          <w:szCs w:val="24"/>
          <w:lang w:val="ru-RU"/>
        </w:rPr>
        <w:t xml:space="preserve">(8) корисник: </w:t>
      </w:r>
      <w:r>
        <w:rPr>
          <w:rFonts w:eastAsiaTheme="minorHAnsi"/>
          <w:szCs w:val="24"/>
        </w:rPr>
        <w:t>Б</w:t>
      </w:r>
      <w:r w:rsidRPr="009A16BF">
        <w:rPr>
          <w:rFonts w:eastAsiaTheme="minorHAnsi"/>
          <w:szCs w:val="24"/>
          <w:lang w:val="ru-RU"/>
        </w:rPr>
        <w:t>уџет Републике Србије;</w:t>
      </w:r>
    </w:p>
    <w:p w:rsidR="0024022B" w:rsidRPr="009A16BF" w:rsidRDefault="0024022B" w:rsidP="00683DB0">
      <w:pPr>
        <w:keepNext/>
        <w:widowControl/>
        <w:tabs>
          <w:tab w:val="clear" w:pos="1440"/>
        </w:tabs>
        <w:autoSpaceDE w:val="0"/>
        <w:autoSpaceDN w:val="0"/>
        <w:adjustRightInd w:val="0"/>
        <w:ind w:firstLine="1440"/>
        <w:rPr>
          <w:rFonts w:eastAsiaTheme="minorHAnsi"/>
          <w:szCs w:val="24"/>
          <w:lang w:val="ru-RU"/>
        </w:rPr>
      </w:pPr>
      <w:r w:rsidRPr="009A16BF">
        <w:rPr>
          <w:rFonts w:eastAsiaTheme="minorHAnsi"/>
          <w:szCs w:val="24"/>
          <w:lang w:val="ru-RU"/>
        </w:rPr>
        <w:t>(9) назив уплатиоца, односно назив подносиоца захтева за заштиту права за</w:t>
      </w:r>
      <w:r>
        <w:rPr>
          <w:rFonts w:eastAsiaTheme="minorHAnsi"/>
          <w:szCs w:val="24"/>
        </w:rPr>
        <w:t xml:space="preserve"> </w:t>
      </w:r>
      <w:r w:rsidRPr="009A16BF">
        <w:rPr>
          <w:rFonts w:eastAsiaTheme="minorHAnsi"/>
          <w:szCs w:val="24"/>
          <w:lang w:val="ru-RU"/>
        </w:rPr>
        <w:t>којег је извршена уплата таксе;</w:t>
      </w:r>
    </w:p>
    <w:p w:rsidR="0024022B" w:rsidRPr="00313F70" w:rsidRDefault="0024022B" w:rsidP="00683DB0">
      <w:pPr>
        <w:keepNext/>
        <w:widowControl/>
        <w:tabs>
          <w:tab w:val="clear" w:pos="1440"/>
        </w:tabs>
        <w:autoSpaceDE w:val="0"/>
        <w:autoSpaceDN w:val="0"/>
        <w:adjustRightInd w:val="0"/>
        <w:ind w:left="720" w:firstLine="720"/>
        <w:rPr>
          <w:rFonts w:eastAsiaTheme="minorHAnsi"/>
          <w:szCs w:val="24"/>
        </w:rPr>
      </w:pPr>
      <w:r w:rsidRPr="009A16BF">
        <w:rPr>
          <w:rFonts w:eastAsiaTheme="minorHAnsi"/>
          <w:szCs w:val="24"/>
          <w:lang w:val="ru-RU"/>
        </w:rPr>
        <w:t>(10) потпис овлашћеног лица банке</w:t>
      </w:r>
      <w:r>
        <w:rPr>
          <w:rFonts w:eastAsiaTheme="minorHAnsi"/>
          <w:szCs w:val="24"/>
        </w:rPr>
        <w:t>;</w:t>
      </w:r>
    </w:p>
    <w:p w:rsidR="0024022B" w:rsidRPr="00313F70" w:rsidRDefault="0024022B" w:rsidP="00683DB0">
      <w:pPr>
        <w:keepNext/>
        <w:widowControl/>
        <w:tabs>
          <w:tab w:val="clear" w:pos="1440"/>
        </w:tabs>
        <w:autoSpaceDE w:val="0"/>
        <w:autoSpaceDN w:val="0"/>
        <w:adjustRightInd w:val="0"/>
        <w:ind w:firstLine="1440"/>
        <w:rPr>
          <w:rFonts w:eastAsiaTheme="minorHAnsi"/>
          <w:szCs w:val="24"/>
        </w:rPr>
      </w:pPr>
      <w:r w:rsidRPr="009A16BF">
        <w:rPr>
          <w:rFonts w:eastAsiaTheme="minorHAnsi"/>
          <w:b/>
          <w:bCs/>
          <w:szCs w:val="24"/>
          <w:lang w:val="ru-RU"/>
        </w:rPr>
        <w:t>2.</w:t>
      </w:r>
      <w:r w:rsidRPr="009A16BF">
        <w:rPr>
          <w:rFonts w:eastAsiaTheme="minorHAnsi"/>
          <w:bCs/>
          <w:szCs w:val="24"/>
          <w:lang w:val="ru-RU"/>
        </w:rPr>
        <w:t xml:space="preserve"> </w:t>
      </w:r>
      <w:r w:rsidRPr="00050DDF">
        <w:rPr>
          <w:rFonts w:eastAsiaTheme="minorHAnsi"/>
          <w:b/>
          <w:bCs/>
          <w:szCs w:val="24"/>
          <w:lang w:val="ru-RU"/>
        </w:rPr>
        <w:t>Налог за уплату</w:t>
      </w:r>
      <w:r w:rsidRPr="009A16BF">
        <w:rPr>
          <w:rFonts w:eastAsiaTheme="minorHAnsi"/>
          <w:szCs w:val="24"/>
          <w:lang w:val="ru-RU"/>
        </w:rPr>
        <w:t xml:space="preserve">, </w:t>
      </w:r>
      <w:r w:rsidRPr="009A16BF">
        <w:rPr>
          <w:rFonts w:eastAsiaTheme="minorHAnsi"/>
          <w:bCs/>
          <w:szCs w:val="24"/>
          <w:lang w:val="ru-RU"/>
        </w:rPr>
        <w:t xml:space="preserve">први примерак, </w:t>
      </w:r>
      <w:r w:rsidRPr="009A16BF">
        <w:rPr>
          <w:rFonts w:eastAsiaTheme="minorHAnsi"/>
          <w:szCs w:val="24"/>
          <w:lang w:val="ru-RU"/>
        </w:rPr>
        <w:t>оверен потписом овлашћеног лица и печатом</w:t>
      </w:r>
      <w:r>
        <w:rPr>
          <w:rFonts w:eastAsiaTheme="minorHAnsi"/>
          <w:szCs w:val="24"/>
        </w:rPr>
        <w:t xml:space="preserve"> </w:t>
      </w:r>
      <w:r w:rsidRPr="009A16BF">
        <w:rPr>
          <w:rFonts w:eastAsiaTheme="minorHAnsi"/>
          <w:szCs w:val="24"/>
          <w:lang w:val="ru-RU"/>
        </w:rPr>
        <w:t>банке или поште</w:t>
      </w:r>
      <w:r w:rsidRPr="009A16BF">
        <w:rPr>
          <w:rFonts w:eastAsiaTheme="minorHAnsi"/>
          <w:bCs/>
          <w:szCs w:val="24"/>
          <w:lang w:val="ru-RU"/>
        </w:rPr>
        <w:t xml:space="preserve">, </w:t>
      </w:r>
      <w:r w:rsidRPr="009A16BF">
        <w:rPr>
          <w:rFonts w:eastAsiaTheme="minorHAnsi"/>
          <w:szCs w:val="24"/>
          <w:lang w:val="ru-RU"/>
        </w:rPr>
        <w:t>који садржи и све друге елементе из потврде о извршеној уплати</w:t>
      </w:r>
      <w:r>
        <w:rPr>
          <w:rFonts w:eastAsiaTheme="minorHAnsi"/>
          <w:szCs w:val="24"/>
        </w:rPr>
        <w:t xml:space="preserve"> </w:t>
      </w:r>
      <w:r w:rsidRPr="009A16BF">
        <w:rPr>
          <w:rFonts w:eastAsiaTheme="minorHAnsi"/>
          <w:szCs w:val="24"/>
          <w:lang w:val="ru-RU"/>
        </w:rPr>
        <w:t>таксе наведене под тачком 1</w:t>
      </w:r>
      <w:r>
        <w:rPr>
          <w:rFonts w:eastAsiaTheme="minorHAnsi"/>
          <w:szCs w:val="24"/>
        </w:rPr>
        <w:t>;</w:t>
      </w:r>
    </w:p>
    <w:p w:rsidR="0024022B" w:rsidRDefault="0024022B" w:rsidP="00683DB0">
      <w:pPr>
        <w:keepNext/>
        <w:widowControl/>
        <w:tabs>
          <w:tab w:val="clear" w:pos="1440"/>
        </w:tabs>
        <w:autoSpaceDE w:val="0"/>
        <w:autoSpaceDN w:val="0"/>
        <w:adjustRightInd w:val="0"/>
        <w:ind w:firstLine="1440"/>
        <w:rPr>
          <w:rFonts w:eastAsiaTheme="minorHAnsi"/>
          <w:szCs w:val="24"/>
        </w:rPr>
      </w:pPr>
      <w:r w:rsidRPr="009A16BF">
        <w:rPr>
          <w:rFonts w:eastAsiaTheme="minorHAnsi"/>
          <w:b/>
          <w:bCs/>
          <w:szCs w:val="24"/>
          <w:lang w:val="ru-RU"/>
        </w:rPr>
        <w:t>3.</w:t>
      </w:r>
      <w:r w:rsidRPr="009A16BF">
        <w:rPr>
          <w:rFonts w:eastAsiaTheme="minorHAnsi"/>
          <w:bCs/>
          <w:szCs w:val="24"/>
          <w:lang w:val="ru-RU"/>
        </w:rPr>
        <w:t xml:space="preserve"> Потврда издата од стране Републике Србије, Министарства финансија, Управе</w:t>
      </w:r>
      <w:r>
        <w:rPr>
          <w:rFonts w:eastAsiaTheme="minorHAnsi"/>
          <w:bCs/>
          <w:szCs w:val="24"/>
        </w:rPr>
        <w:t xml:space="preserve"> </w:t>
      </w:r>
      <w:r w:rsidRPr="009A16BF">
        <w:rPr>
          <w:rFonts w:eastAsiaTheme="minorHAnsi"/>
          <w:bCs/>
          <w:szCs w:val="24"/>
          <w:lang w:val="ru-RU"/>
        </w:rPr>
        <w:t xml:space="preserve">за трезор, </w:t>
      </w:r>
      <w:r w:rsidRPr="009A16BF">
        <w:rPr>
          <w:rFonts w:eastAsiaTheme="minorHAnsi"/>
          <w:szCs w:val="24"/>
          <w:lang w:val="ru-RU"/>
        </w:rPr>
        <w:t>потписана и оверена печатом, која садржи све елементе из потврде о</w:t>
      </w:r>
      <w:r>
        <w:rPr>
          <w:rFonts w:eastAsiaTheme="minorHAnsi"/>
          <w:szCs w:val="24"/>
        </w:rPr>
        <w:t xml:space="preserve"> </w:t>
      </w:r>
      <w:r w:rsidRPr="009A16BF">
        <w:rPr>
          <w:rFonts w:eastAsiaTheme="minorHAnsi"/>
          <w:szCs w:val="24"/>
          <w:lang w:val="ru-RU"/>
        </w:rPr>
        <w:t>извршеној уплати таксе из тачке 1, осим оних наведених под (1) и (10), за подносиоце</w:t>
      </w:r>
      <w:r>
        <w:rPr>
          <w:rFonts w:eastAsiaTheme="minorHAnsi"/>
          <w:szCs w:val="24"/>
        </w:rPr>
        <w:t xml:space="preserve"> </w:t>
      </w:r>
      <w:r w:rsidRPr="009A16BF">
        <w:rPr>
          <w:rFonts w:eastAsiaTheme="minorHAnsi"/>
          <w:szCs w:val="24"/>
          <w:lang w:val="ru-RU"/>
        </w:rPr>
        <w:t>захтева за заштиту права који имају отворен рачун у оквиру припадајућег</w:t>
      </w:r>
      <w:r>
        <w:rPr>
          <w:rFonts w:eastAsiaTheme="minorHAnsi"/>
          <w:szCs w:val="24"/>
        </w:rPr>
        <w:t xml:space="preserve"> </w:t>
      </w:r>
      <w:r w:rsidRPr="009A16BF">
        <w:rPr>
          <w:rFonts w:eastAsiaTheme="minorHAnsi"/>
          <w:szCs w:val="24"/>
          <w:lang w:val="ru-RU"/>
        </w:rPr>
        <w:t>консолидованог рачуна трезора, а који се води у Управи за трезор (корисници</w:t>
      </w:r>
      <w:r>
        <w:rPr>
          <w:rFonts w:eastAsiaTheme="minorHAnsi"/>
          <w:szCs w:val="24"/>
        </w:rPr>
        <w:t xml:space="preserve"> </w:t>
      </w:r>
      <w:r w:rsidRPr="009A16BF">
        <w:rPr>
          <w:rFonts w:eastAsiaTheme="minorHAnsi"/>
          <w:szCs w:val="24"/>
          <w:lang w:val="ru-RU"/>
        </w:rPr>
        <w:t>буџетских средстава, корисници средстава организација за обавезно социјално</w:t>
      </w:r>
      <w:r>
        <w:rPr>
          <w:rFonts w:eastAsiaTheme="minorHAnsi"/>
          <w:szCs w:val="24"/>
        </w:rPr>
        <w:t xml:space="preserve"> </w:t>
      </w:r>
      <w:r w:rsidRPr="009A16BF">
        <w:rPr>
          <w:rFonts w:eastAsiaTheme="minorHAnsi"/>
          <w:szCs w:val="24"/>
          <w:lang w:val="ru-RU"/>
        </w:rPr>
        <w:t>осигурање и други корисници јавних средстава);</w:t>
      </w:r>
    </w:p>
    <w:p w:rsidR="0024022B" w:rsidRPr="002B65B7" w:rsidRDefault="0024022B" w:rsidP="00683DB0">
      <w:pPr>
        <w:keepNext/>
        <w:widowControl/>
        <w:tabs>
          <w:tab w:val="clear" w:pos="1440"/>
        </w:tabs>
        <w:autoSpaceDE w:val="0"/>
        <w:autoSpaceDN w:val="0"/>
        <w:adjustRightInd w:val="0"/>
        <w:ind w:firstLine="1440"/>
        <w:rPr>
          <w:szCs w:val="24"/>
        </w:rPr>
      </w:pPr>
      <w:r w:rsidRPr="009A16BF">
        <w:rPr>
          <w:rFonts w:eastAsiaTheme="minorHAnsi"/>
          <w:b/>
          <w:bCs/>
          <w:szCs w:val="24"/>
          <w:lang w:val="ru-RU"/>
        </w:rPr>
        <w:t>4.</w:t>
      </w:r>
      <w:r w:rsidRPr="009A16BF">
        <w:rPr>
          <w:rFonts w:eastAsiaTheme="minorHAnsi"/>
          <w:bCs/>
          <w:szCs w:val="24"/>
          <w:lang w:val="ru-RU"/>
        </w:rPr>
        <w:t xml:space="preserve"> Потврда издата од стране Народне банке Србије, која садржи све елементе из</w:t>
      </w:r>
      <w:r>
        <w:rPr>
          <w:rFonts w:eastAsiaTheme="minorHAnsi"/>
          <w:bCs/>
          <w:szCs w:val="24"/>
        </w:rPr>
        <w:t xml:space="preserve"> </w:t>
      </w:r>
      <w:r w:rsidRPr="009A16BF">
        <w:rPr>
          <w:rFonts w:eastAsiaTheme="minorHAnsi"/>
          <w:bCs/>
          <w:szCs w:val="24"/>
          <w:lang w:val="ru-RU"/>
        </w:rPr>
        <w:t xml:space="preserve">потврде о извршеној уплати таксе из тачке 1, </w:t>
      </w:r>
      <w:r w:rsidRPr="009A16BF">
        <w:rPr>
          <w:rFonts w:eastAsiaTheme="minorHAnsi"/>
          <w:szCs w:val="24"/>
          <w:lang w:val="ru-RU"/>
        </w:rPr>
        <w:t>за подносиоце захтева за заштиту</w:t>
      </w:r>
      <w:r>
        <w:rPr>
          <w:rFonts w:eastAsiaTheme="minorHAnsi"/>
          <w:szCs w:val="24"/>
        </w:rPr>
        <w:t xml:space="preserve"> </w:t>
      </w:r>
      <w:r w:rsidRPr="009A16BF">
        <w:rPr>
          <w:rFonts w:eastAsiaTheme="minorHAnsi"/>
          <w:szCs w:val="24"/>
          <w:lang w:val="ru-RU"/>
        </w:rPr>
        <w:t>права (банке и други субјекти) који имају отворен рачун код Народне банке Србије у</w:t>
      </w:r>
      <w:r>
        <w:rPr>
          <w:rFonts w:eastAsiaTheme="minorHAnsi"/>
          <w:szCs w:val="24"/>
        </w:rPr>
        <w:t xml:space="preserve"> </w:t>
      </w:r>
      <w:r w:rsidRPr="009A16BF">
        <w:rPr>
          <w:rFonts w:eastAsiaTheme="minorHAnsi"/>
          <w:szCs w:val="24"/>
          <w:lang w:val="ru-RU"/>
        </w:rPr>
        <w:t>складу са законом и другим прописом.</w:t>
      </w:r>
    </w:p>
    <w:p w:rsidR="0024022B" w:rsidRPr="005E7CA4" w:rsidRDefault="0024022B" w:rsidP="00683DB0">
      <w:pPr>
        <w:keepNext/>
        <w:rPr>
          <w:szCs w:val="24"/>
          <w:lang w:val="ru-RU"/>
        </w:rPr>
      </w:pPr>
    </w:p>
    <w:p w:rsidR="0024022B" w:rsidRPr="007439E0" w:rsidRDefault="0024022B" w:rsidP="00683DB0">
      <w:pPr>
        <w:keepNext/>
        <w:rPr>
          <w:b/>
          <w:szCs w:val="24"/>
        </w:rPr>
      </w:pPr>
      <w:r w:rsidRPr="005E7CA4">
        <w:rPr>
          <w:szCs w:val="24"/>
          <w:lang w:val="ru-RU"/>
        </w:rPr>
        <w:tab/>
      </w:r>
      <w:r w:rsidRPr="005E7CA4">
        <w:rPr>
          <w:b/>
          <w:szCs w:val="24"/>
          <w:lang w:val="ru-RU"/>
        </w:rPr>
        <w:t>2</w:t>
      </w:r>
      <w:r w:rsidR="003156DC">
        <w:rPr>
          <w:b/>
          <w:szCs w:val="24"/>
        </w:rPr>
        <w:t>2</w:t>
      </w:r>
      <w:r w:rsidRPr="005E7CA4">
        <w:rPr>
          <w:b/>
          <w:szCs w:val="24"/>
          <w:lang w:val="ru-RU"/>
        </w:rPr>
        <w:t xml:space="preserve">. </w:t>
      </w:r>
      <w:r w:rsidRPr="007439E0">
        <w:rPr>
          <w:b/>
          <w:szCs w:val="24"/>
        </w:rPr>
        <w:t>Измене током трајања уговора</w:t>
      </w:r>
    </w:p>
    <w:p w:rsidR="0024022B" w:rsidRPr="007439E0" w:rsidRDefault="0024022B" w:rsidP="00683DB0">
      <w:pPr>
        <w:keepNext/>
        <w:rPr>
          <w:szCs w:val="24"/>
        </w:rPr>
      </w:pPr>
      <w:r w:rsidRPr="007439E0">
        <w:rPr>
          <w:szCs w:val="24"/>
        </w:rPr>
        <w:tab/>
        <w:t>Наручилац задржава право измене уговора током трајања истог</w:t>
      </w:r>
      <w:r w:rsidR="007439E0" w:rsidRPr="007439E0">
        <w:rPr>
          <w:szCs w:val="24"/>
        </w:rPr>
        <w:t>,</w:t>
      </w:r>
      <w:r w:rsidRPr="007439E0">
        <w:rPr>
          <w:szCs w:val="24"/>
        </w:rPr>
        <w:t xml:space="preserve"> а све у складу са чланом 115. Закона о јавним набавкама.</w:t>
      </w:r>
    </w:p>
    <w:p w:rsidR="0024022B" w:rsidRPr="002079B4" w:rsidRDefault="0024022B" w:rsidP="00683DB0">
      <w:pPr>
        <w:keepNext/>
        <w:rPr>
          <w:szCs w:val="24"/>
        </w:rPr>
      </w:pPr>
    </w:p>
    <w:p w:rsidR="0024022B" w:rsidRPr="00340BA7" w:rsidRDefault="0024022B" w:rsidP="00683DB0">
      <w:pPr>
        <w:keepNext/>
        <w:outlineLvl w:val="0"/>
        <w:rPr>
          <w:b/>
          <w:szCs w:val="24"/>
        </w:rPr>
      </w:pPr>
      <w:r w:rsidRPr="000276F3">
        <w:rPr>
          <w:b/>
          <w:szCs w:val="24"/>
        </w:rPr>
        <w:tab/>
        <w:t>2</w:t>
      </w:r>
      <w:r w:rsidR="003156DC">
        <w:rPr>
          <w:b/>
          <w:szCs w:val="24"/>
        </w:rPr>
        <w:t>3</w:t>
      </w:r>
      <w:r w:rsidRPr="000276F3">
        <w:rPr>
          <w:b/>
          <w:szCs w:val="24"/>
        </w:rPr>
        <w:t>. Обавештење о закључењу уговора</w:t>
      </w:r>
    </w:p>
    <w:p w:rsidR="00DB489A" w:rsidRPr="00DB489A" w:rsidRDefault="0024022B" w:rsidP="00683DB0">
      <w:pPr>
        <w:keepNext/>
        <w:rPr>
          <w:szCs w:val="24"/>
        </w:rPr>
      </w:pPr>
      <w:r w:rsidRPr="00900DD7">
        <w:rPr>
          <w:szCs w:val="24"/>
        </w:rPr>
        <w:tab/>
      </w:r>
      <w:r w:rsidRPr="007439E0">
        <w:rPr>
          <w:szCs w:val="24"/>
        </w:rPr>
        <w:t xml:space="preserve">Наручилац је дужан да уговор о јавној набавци достави понуђачу којем је уговор додељен у року </w:t>
      </w:r>
      <w:r w:rsidRPr="007311F9">
        <w:rPr>
          <w:szCs w:val="24"/>
        </w:rPr>
        <w:t>од 8 (осам) дана</w:t>
      </w:r>
      <w:r w:rsidRPr="007439E0">
        <w:rPr>
          <w:szCs w:val="24"/>
        </w:rPr>
        <w:t xml:space="preserve"> од дана </w:t>
      </w:r>
      <w:proofErr w:type="spellStart"/>
      <w:r w:rsidRPr="007439E0">
        <w:rPr>
          <w:szCs w:val="24"/>
        </w:rPr>
        <w:t>протека</w:t>
      </w:r>
      <w:proofErr w:type="spellEnd"/>
      <w:r w:rsidRPr="007439E0">
        <w:rPr>
          <w:szCs w:val="24"/>
        </w:rPr>
        <w:t xml:space="preserve"> рока за подношење захтева за заштиту права.</w:t>
      </w:r>
      <w:r w:rsidR="00DB489A">
        <w:rPr>
          <w:szCs w:val="24"/>
        </w:rPr>
        <w:t xml:space="preserve"> </w:t>
      </w:r>
    </w:p>
    <w:p w:rsidR="0024022B" w:rsidRDefault="0024022B" w:rsidP="0070049F">
      <w:pPr>
        <w:keepNext/>
        <w:ind w:firstLine="1440"/>
        <w:rPr>
          <w:szCs w:val="24"/>
        </w:rPr>
      </w:pPr>
      <w:r w:rsidRPr="00900DD7">
        <w:rPr>
          <w:szCs w:val="24"/>
        </w:rPr>
        <w:t>Наручилац може сходно члану 112. став 2. тачка 5) Закона о јавним набавкама, закључити уговор и пре истека рока за подношење захтева за заштиту права, ако је поднета само једна понуда</w:t>
      </w:r>
      <w:r w:rsidRPr="00900DD7">
        <w:rPr>
          <w:szCs w:val="24"/>
          <w:lang w:val="ru-RU"/>
        </w:rPr>
        <w:t xml:space="preserve">, </w:t>
      </w:r>
      <w:r w:rsidRPr="00900DD7">
        <w:rPr>
          <w:szCs w:val="24"/>
        </w:rPr>
        <w:t>у року од 5 (пет) дана од дана доношења Одлуке о додели уговора.</w:t>
      </w:r>
      <w:r w:rsidR="0070049F">
        <w:rPr>
          <w:szCs w:val="24"/>
        </w:rPr>
        <w:t xml:space="preserve"> </w:t>
      </w:r>
    </w:p>
    <w:p w:rsidR="004161C8" w:rsidRDefault="004161C8" w:rsidP="0070049F">
      <w:pPr>
        <w:keepNext/>
        <w:ind w:firstLine="1440"/>
        <w:rPr>
          <w:szCs w:val="24"/>
        </w:rPr>
      </w:pPr>
    </w:p>
    <w:p w:rsidR="0024022B" w:rsidRPr="005E7CA4" w:rsidRDefault="0024022B" w:rsidP="00683DB0">
      <w:pPr>
        <w:keepNext/>
        <w:widowControl/>
        <w:tabs>
          <w:tab w:val="clear" w:pos="1440"/>
        </w:tabs>
        <w:autoSpaceDE w:val="0"/>
        <w:autoSpaceDN w:val="0"/>
        <w:adjustRightInd w:val="0"/>
        <w:ind w:firstLine="1440"/>
        <w:rPr>
          <w:rFonts w:eastAsiaTheme="minorHAnsi"/>
          <w:szCs w:val="24"/>
          <w:lang w:val="ru-RU"/>
        </w:rPr>
      </w:pPr>
      <w:r w:rsidRPr="005E7CA4">
        <w:rPr>
          <w:rFonts w:eastAsiaTheme="minorHAnsi"/>
          <w:b/>
          <w:bCs/>
          <w:szCs w:val="24"/>
          <w:lang w:val="ru-RU"/>
        </w:rPr>
        <w:t>2</w:t>
      </w:r>
      <w:r w:rsidR="003156DC">
        <w:rPr>
          <w:rFonts w:eastAsiaTheme="minorHAnsi"/>
          <w:b/>
          <w:bCs/>
          <w:szCs w:val="24"/>
          <w:lang w:val="ru-RU"/>
        </w:rPr>
        <w:t>4</w:t>
      </w:r>
      <w:r w:rsidRPr="005E7CA4">
        <w:rPr>
          <w:rFonts w:eastAsiaTheme="minorHAnsi"/>
          <w:b/>
          <w:bCs/>
          <w:szCs w:val="24"/>
          <w:lang w:val="ru-RU"/>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4022B" w:rsidRPr="009C6A24" w:rsidRDefault="0024022B" w:rsidP="009C6A24">
      <w:r w:rsidRPr="005E7CA4">
        <w:rPr>
          <w:lang w:val="ru-RU"/>
        </w:rPr>
        <w:t xml:space="preserve">Подаци о пореским обавезама се могу добити у Пореској управи, Министарства финансија. Подаци о заштити животне средине се могу добити у Агенцији за заштиту животне средине и у Министарству пољопривреде и заштита животне средине. Подаци о заштити при запошљавању и условима рада се могу </w:t>
      </w:r>
      <w:r w:rsidRPr="009C6A24">
        <w:t>добити у Министарству за рад, запошљавање, бо</w:t>
      </w:r>
      <w:r w:rsidR="0070049F" w:rsidRPr="009C6A24">
        <w:t xml:space="preserve">рачка и социјална </w:t>
      </w:r>
    </w:p>
    <w:p w:rsidR="0024022B" w:rsidRDefault="0024022B" w:rsidP="009C6A24">
      <w:pPr>
        <w:rPr>
          <w:color w:val="FF0000"/>
        </w:rPr>
      </w:pPr>
    </w:p>
    <w:p w:rsidR="0070049F" w:rsidRDefault="0070049F" w:rsidP="00683DB0">
      <w:pPr>
        <w:pStyle w:val="BodyTextIndent3"/>
        <w:keepNext/>
        <w:tabs>
          <w:tab w:val="left" w:pos="1418"/>
        </w:tabs>
        <w:spacing w:line="360" w:lineRule="auto"/>
        <w:ind w:right="33" w:firstLine="0"/>
        <w:rPr>
          <w:rFonts w:ascii="Times New Roman" w:hAnsi="Times New Roman"/>
          <w:color w:val="FF0000"/>
          <w:sz w:val="24"/>
          <w:szCs w:val="24"/>
          <w:lang w:val="sr-Cyrl-CS"/>
        </w:rPr>
      </w:pPr>
    </w:p>
    <w:p w:rsidR="008F2A71" w:rsidRDefault="008F2A71">
      <w:pPr>
        <w:widowControl/>
        <w:tabs>
          <w:tab w:val="clear" w:pos="1440"/>
        </w:tabs>
        <w:spacing w:after="200" w:line="276" w:lineRule="auto"/>
        <w:jc w:val="left"/>
      </w:pPr>
      <w:r>
        <w:br w:type="page"/>
      </w:r>
    </w:p>
    <w:p w:rsidR="00E0106C" w:rsidRDefault="00CE486F" w:rsidP="00E0106C">
      <w:pPr>
        <w:keepNext/>
        <w:rPr>
          <w:b/>
          <w:szCs w:val="24"/>
        </w:rPr>
      </w:pPr>
      <w:r>
        <w:rPr>
          <w:b/>
          <w:szCs w:val="24"/>
          <w:lang w:val="sr-Cyrl-RS"/>
        </w:rPr>
        <w:lastRenderedPageBreak/>
        <w:t xml:space="preserve">                                                                </w:t>
      </w:r>
      <w:r w:rsidRPr="00374845">
        <w:rPr>
          <w:b/>
          <w:sz w:val="32"/>
          <w:szCs w:val="32"/>
        </w:rPr>
        <w:t>V</w:t>
      </w:r>
      <w:r>
        <w:rPr>
          <w:b/>
          <w:sz w:val="32"/>
          <w:szCs w:val="32"/>
          <w:lang w:val="en-US"/>
        </w:rPr>
        <w:t>II</w:t>
      </w:r>
    </w:p>
    <w:p w:rsidR="00E441EC" w:rsidRDefault="00E441EC" w:rsidP="00E0106C">
      <w:pPr>
        <w:keepNext/>
        <w:rPr>
          <w:b/>
          <w:szCs w:val="24"/>
        </w:rPr>
      </w:pPr>
    </w:p>
    <w:p w:rsidR="00E441EC" w:rsidRPr="00E0106C" w:rsidRDefault="00E441EC" w:rsidP="00E0106C">
      <w:pPr>
        <w:keepNext/>
        <w:rPr>
          <w:b/>
          <w:szCs w:val="24"/>
        </w:rPr>
      </w:pPr>
    </w:p>
    <w:p w:rsidR="00C515FB" w:rsidRPr="00C515FB" w:rsidRDefault="00C515FB" w:rsidP="00683DB0">
      <w:pPr>
        <w:keepNext/>
        <w:jc w:val="center"/>
        <w:rPr>
          <w:b/>
          <w:szCs w:val="24"/>
        </w:rPr>
      </w:pPr>
    </w:p>
    <w:p w:rsidR="0024022B" w:rsidRPr="000276F3" w:rsidRDefault="0024022B" w:rsidP="00683DB0">
      <w:pPr>
        <w:keepNext/>
        <w:jc w:val="center"/>
        <w:outlineLvl w:val="0"/>
        <w:rPr>
          <w:b/>
          <w:szCs w:val="24"/>
        </w:rPr>
      </w:pPr>
      <w:r w:rsidRPr="000276F3">
        <w:rPr>
          <w:b/>
          <w:szCs w:val="24"/>
        </w:rPr>
        <w:t>И З Ј А В А</w:t>
      </w:r>
    </w:p>
    <w:p w:rsidR="0024022B" w:rsidRPr="000276F3" w:rsidRDefault="0024022B" w:rsidP="00683DB0">
      <w:pPr>
        <w:keepNext/>
        <w:jc w:val="center"/>
        <w:rPr>
          <w:b/>
          <w:szCs w:val="24"/>
        </w:rPr>
      </w:pPr>
      <w:r w:rsidRPr="000276F3">
        <w:rPr>
          <w:b/>
          <w:szCs w:val="24"/>
        </w:rPr>
        <w:t>о чувању поверљивих података</w:t>
      </w:r>
    </w:p>
    <w:p w:rsidR="0024022B" w:rsidRPr="000276F3" w:rsidRDefault="0024022B" w:rsidP="00683DB0">
      <w:pPr>
        <w:keepNext/>
        <w:jc w:val="center"/>
        <w:rPr>
          <w:b/>
          <w:szCs w:val="24"/>
        </w:rPr>
      </w:pPr>
    </w:p>
    <w:p w:rsidR="0024022B" w:rsidRPr="000276F3" w:rsidRDefault="0024022B" w:rsidP="00683DB0">
      <w:pPr>
        <w:pStyle w:val="BodyTextIndent3"/>
        <w:keepNext/>
        <w:tabs>
          <w:tab w:val="left" w:pos="1418"/>
        </w:tabs>
        <w:spacing w:line="360" w:lineRule="auto"/>
        <w:ind w:right="33" w:firstLine="0"/>
        <w:rPr>
          <w:rFonts w:ascii="Times New Roman" w:hAnsi="Times New Roman"/>
          <w:sz w:val="24"/>
          <w:szCs w:val="24"/>
          <w:lang w:val="sr-Cyrl-CS"/>
        </w:rPr>
      </w:pPr>
    </w:p>
    <w:p w:rsidR="0024022B" w:rsidRPr="000276F3" w:rsidRDefault="0024022B" w:rsidP="00683DB0">
      <w:pPr>
        <w:pStyle w:val="BodyTextIndent3"/>
        <w:keepNext/>
        <w:tabs>
          <w:tab w:val="left" w:pos="1418"/>
        </w:tabs>
        <w:spacing w:line="360" w:lineRule="auto"/>
        <w:ind w:right="33" w:firstLine="0"/>
        <w:rPr>
          <w:rFonts w:ascii="Times New Roman" w:hAnsi="Times New Roman"/>
          <w:sz w:val="24"/>
          <w:szCs w:val="24"/>
          <w:lang w:val="sr-Cyrl-CS"/>
        </w:rPr>
      </w:pPr>
    </w:p>
    <w:p w:rsidR="0024022B" w:rsidRPr="000276F3" w:rsidRDefault="0024022B" w:rsidP="00683DB0">
      <w:pPr>
        <w:keepNext/>
        <w:spacing w:line="360" w:lineRule="auto"/>
        <w:jc w:val="center"/>
        <w:rPr>
          <w:szCs w:val="24"/>
        </w:rPr>
      </w:pPr>
      <w:r w:rsidRPr="000276F3">
        <w:rPr>
          <w:szCs w:val="24"/>
        </w:rPr>
        <w:t>____________________________________________________________________</w:t>
      </w:r>
    </w:p>
    <w:p w:rsidR="0024022B" w:rsidRPr="000276F3" w:rsidRDefault="0024022B" w:rsidP="00683DB0">
      <w:pPr>
        <w:keepNext/>
        <w:spacing w:line="360" w:lineRule="auto"/>
        <w:jc w:val="center"/>
        <w:rPr>
          <w:szCs w:val="24"/>
        </w:rPr>
      </w:pPr>
      <w:r w:rsidRPr="000276F3">
        <w:rPr>
          <w:szCs w:val="24"/>
        </w:rPr>
        <w:t>(пословно име или скраћени назив)</w:t>
      </w:r>
    </w:p>
    <w:p w:rsidR="0024022B" w:rsidRPr="000276F3" w:rsidRDefault="0024022B" w:rsidP="00683DB0">
      <w:pPr>
        <w:keepNext/>
        <w:spacing w:line="480" w:lineRule="auto"/>
        <w:rPr>
          <w:szCs w:val="24"/>
        </w:rPr>
      </w:pPr>
      <w:r w:rsidRPr="000276F3">
        <w:rPr>
          <w:szCs w:val="24"/>
        </w:rPr>
        <w:t xml:space="preserve">изјављујем под пуном материјалном и кривичном одговорношћу да ћу све податке који су нам стављени на располагање у поступку предметне јавне набавке и приликом реализације Уговора, чувати и штитити као поверљиве, укључујући и подизвођаче, и </w:t>
      </w:r>
      <w:r w:rsidRPr="000276F3">
        <w:rPr>
          <w:bCs/>
          <w:szCs w:val="24"/>
        </w:rPr>
        <w:t xml:space="preserve">да ћу </w:t>
      </w:r>
      <w:r w:rsidRPr="000276F3">
        <w:rPr>
          <w:szCs w:val="24"/>
        </w:rPr>
        <w:t xml:space="preserve">све информације које могу бити злоупотребљене у безбедносном смислу, </w:t>
      </w:r>
      <w:r w:rsidRPr="000276F3">
        <w:rPr>
          <w:bCs/>
          <w:szCs w:val="24"/>
        </w:rPr>
        <w:t>чувати</w:t>
      </w:r>
      <w:r w:rsidRPr="000276F3">
        <w:rPr>
          <w:szCs w:val="24"/>
        </w:rPr>
        <w:t xml:space="preserve"> од неовлашћеног коришћења и откривања као пословну тајну. </w:t>
      </w:r>
    </w:p>
    <w:p w:rsidR="0024022B" w:rsidRPr="000276F3" w:rsidRDefault="0024022B" w:rsidP="00683DB0">
      <w:pPr>
        <w:keepNext/>
        <w:spacing w:line="480" w:lineRule="auto"/>
        <w:rPr>
          <w:bCs/>
          <w:szCs w:val="24"/>
        </w:rPr>
      </w:pPr>
      <w:r w:rsidRPr="000276F3">
        <w:rPr>
          <w:szCs w:val="24"/>
        </w:rPr>
        <w:tab/>
        <w:t>Лице које је примило податке одређене као поверљиве дужно је да из чува и штити без обзира на степен те поверљивости.</w:t>
      </w:r>
    </w:p>
    <w:p w:rsidR="0024022B" w:rsidRPr="000276F3" w:rsidRDefault="0024022B" w:rsidP="00683DB0">
      <w:pPr>
        <w:keepNext/>
        <w:spacing w:line="480" w:lineRule="auto"/>
        <w:rPr>
          <w:bCs/>
          <w:szCs w:val="24"/>
        </w:rPr>
      </w:pPr>
    </w:p>
    <w:p w:rsidR="0024022B" w:rsidRPr="000276F3" w:rsidRDefault="0024022B" w:rsidP="00683DB0">
      <w:pPr>
        <w:keepNext/>
        <w:spacing w:line="360" w:lineRule="auto"/>
        <w:rPr>
          <w:szCs w:val="24"/>
        </w:rPr>
      </w:pPr>
      <w:r w:rsidRPr="000276F3">
        <w:rPr>
          <w:b/>
          <w:szCs w:val="24"/>
        </w:rPr>
        <w:tab/>
      </w:r>
    </w:p>
    <w:p w:rsidR="0024022B" w:rsidRPr="000276F3" w:rsidRDefault="0024022B" w:rsidP="00683DB0">
      <w:pPr>
        <w:keepNext/>
        <w:rPr>
          <w:szCs w:val="24"/>
        </w:rPr>
      </w:pPr>
    </w:p>
    <w:p w:rsidR="0024022B" w:rsidRPr="000276F3" w:rsidRDefault="0024022B" w:rsidP="00683DB0">
      <w:pPr>
        <w:keepNext/>
        <w:rPr>
          <w:szCs w:val="24"/>
        </w:rPr>
      </w:pPr>
    </w:p>
    <w:tbl>
      <w:tblPr>
        <w:tblW w:w="5449" w:type="dxa"/>
        <w:jc w:val="right"/>
        <w:tblLook w:val="01E0" w:firstRow="1" w:lastRow="1" w:firstColumn="1" w:lastColumn="1" w:noHBand="0" w:noVBand="0"/>
      </w:tblPr>
      <w:tblGrid>
        <w:gridCol w:w="2131"/>
        <w:gridCol w:w="3318"/>
      </w:tblGrid>
      <w:tr w:rsidR="0024022B" w:rsidRPr="000276F3" w:rsidTr="00761C6A">
        <w:trPr>
          <w:jc w:val="right"/>
        </w:trPr>
        <w:tc>
          <w:tcPr>
            <w:tcW w:w="2131" w:type="dxa"/>
          </w:tcPr>
          <w:p w:rsidR="0024022B" w:rsidRPr="000276F3" w:rsidRDefault="0024022B" w:rsidP="00683DB0">
            <w:pPr>
              <w:keepNext/>
              <w:jc w:val="center"/>
              <w:rPr>
                <w:b/>
                <w:szCs w:val="24"/>
              </w:rPr>
            </w:pPr>
          </w:p>
        </w:tc>
        <w:tc>
          <w:tcPr>
            <w:tcW w:w="3318" w:type="dxa"/>
            <w:hideMark/>
          </w:tcPr>
          <w:p w:rsidR="0024022B" w:rsidRPr="000276F3" w:rsidRDefault="0024022B" w:rsidP="00683DB0">
            <w:pPr>
              <w:keepNext/>
              <w:jc w:val="center"/>
              <w:rPr>
                <w:b/>
                <w:szCs w:val="24"/>
              </w:rPr>
            </w:pPr>
            <w:r w:rsidRPr="000276F3">
              <w:rPr>
                <w:b/>
                <w:szCs w:val="24"/>
              </w:rPr>
              <w:t>Потпис овлашћеног лица</w:t>
            </w:r>
          </w:p>
        </w:tc>
      </w:tr>
      <w:tr w:rsidR="0024022B" w:rsidRPr="000276F3" w:rsidTr="00761C6A">
        <w:trPr>
          <w:jc w:val="right"/>
        </w:trPr>
        <w:tc>
          <w:tcPr>
            <w:tcW w:w="2131" w:type="dxa"/>
            <w:hideMark/>
          </w:tcPr>
          <w:p w:rsidR="0024022B" w:rsidRPr="000276F3" w:rsidRDefault="0024022B" w:rsidP="00683DB0">
            <w:pPr>
              <w:keepNext/>
              <w:jc w:val="center"/>
              <w:rPr>
                <w:b/>
                <w:szCs w:val="24"/>
              </w:rPr>
            </w:pPr>
            <w:r w:rsidRPr="000276F3">
              <w:rPr>
                <w:b/>
                <w:szCs w:val="24"/>
              </w:rPr>
              <w:t>М.П.</w:t>
            </w:r>
          </w:p>
        </w:tc>
        <w:tc>
          <w:tcPr>
            <w:tcW w:w="3318" w:type="dxa"/>
          </w:tcPr>
          <w:p w:rsidR="0024022B" w:rsidRPr="000276F3" w:rsidRDefault="0024022B" w:rsidP="00683DB0">
            <w:pPr>
              <w:keepNext/>
              <w:jc w:val="center"/>
              <w:rPr>
                <w:b/>
                <w:szCs w:val="24"/>
              </w:rPr>
            </w:pPr>
          </w:p>
        </w:tc>
      </w:tr>
      <w:tr w:rsidR="0024022B" w:rsidRPr="000276F3" w:rsidTr="00761C6A">
        <w:trPr>
          <w:jc w:val="right"/>
        </w:trPr>
        <w:tc>
          <w:tcPr>
            <w:tcW w:w="2131" w:type="dxa"/>
          </w:tcPr>
          <w:p w:rsidR="0024022B" w:rsidRPr="000276F3" w:rsidRDefault="0024022B" w:rsidP="00683DB0">
            <w:pPr>
              <w:keepNext/>
              <w:jc w:val="center"/>
              <w:rPr>
                <w:b/>
                <w:szCs w:val="24"/>
              </w:rPr>
            </w:pPr>
          </w:p>
        </w:tc>
        <w:tc>
          <w:tcPr>
            <w:tcW w:w="3318" w:type="dxa"/>
            <w:tcBorders>
              <w:top w:val="nil"/>
              <w:left w:val="nil"/>
              <w:bottom w:val="single" w:sz="4" w:space="0" w:color="auto"/>
              <w:right w:val="nil"/>
            </w:tcBorders>
          </w:tcPr>
          <w:p w:rsidR="0024022B" w:rsidRPr="000276F3" w:rsidRDefault="0024022B" w:rsidP="00683DB0">
            <w:pPr>
              <w:keepNext/>
              <w:jc w:val="center"/>
              <w:rPr>
                <w:b/>
                <w:szCs w:val="24"/>
              </w:rPr>
            </w:pPr>
          </w:p>
          <w:p w:rsidR="0024022B" w:rsidRPr="000276F3" w:rsidRDefault="0024022B" w:rsidP="00683DB0">
            <w:pPr>
              <w:keepNext/>
              <w:jc w:val="center"/>
              <w:rPr>
                <w:b/>
                <w:szCs w:val="24"/>
              </w:rPr>
            </w:pPr>
          </w:p>
        </w:tc>
      </w:tr>
    </w:tbl>
    <w:p w:rsidR="0024022B" w:rsidRPr="000276F3" w:rsidRDefault="0024022B" w:rsidP="00683DB0">
      <w:pPr>
        <w:keepNext/>
        <w:jc w:val="center"/>
        <w:rPr>
          <w:b/>
          <w:szCs w:val="24"/>
        </w:rPr>
      </w:pPr>
    </w:p>
    <w:p w:rsidR="0024022B" w:rsidRPr="000276F3" w:rsidRDefault="0024022B" w:rsidP="00683DB0">
      <w:pPr>
        <w:keepNext/>
        <w:rPr>
          <w:b/>
          <w:szCs w:val="24"/>
        </w:rPr>
      </w:pPr>
    </w:p>
    <w:p w:rsidR="0024022B" w:rsidRPr="000276F3" w:rsidRDefault="0024022B" w:rsidP="00683DB0">
      <w:pPr>
        <w:keepNext/>
        <w:rPr>
          <w:b/>
          <w:color w:val="FF0000"/>
          <w:szCs w:val="24"/>
        </w:rPr>
      </w:pPr>
    </w:p>
    <w:p w:rsidR="0024022B" w:rsidRPr="00E0106C" w:rsidRDefault="0024022B" w:rsidP="00E0106C">
      <w:pPr>
        <w:keepNext/>
        <w:jc w:val="center"/>
        <w:rPr>
          <w:b/>
          <w:color w:val="FF0000"/>
          <w:szCs w:val="24"/>
        </w:rPr>
      </w:pPr>
      <w:r w:rsidRPr="000276F3">
        <w:rPr>
          <w:b/>
          <w:color w:val="FF0000"/>
          <w:szCs w:val="24"/>
        </w:rPr>
        <w:br w:type="page"/>
      </w:r>
    </w:p>
    <w:p w:rsidR="0024022B" w:rsidRPr="000276F3" w:rsidRDefault="0024022B" w:rsidP="00683DB0">
      <w:pPr>
        <w:keepNext/>
        <w:jc w:val="center"/>
        <w:rPr>
          <w:b/>
          <w:szCs w:val="24"/>
        </w:rPr>
      </w:pPr>
    </w:p>
    <w:p w:rsidR="0024022B" w:rsidRPr="000276F3" w:rsidRDefault="00CE486F" w:rsidP="00683DB0">
      <w:pPr>
        <w:keepNext/>
        <w:jc w:val="center"/>
        <w:rPr>
          <w:b/>
          <w:szCs w:val="24"/>
        </w:rPr>
      </w:pPr>
      <w:r w:rsidRPr="00374845">
        <w:rPr>
          <w:b/>
          <w:sz w:val="32"/>
          <w:szCs w:val="32"/>
        </w:rPr>
        <w:t>V</w:t>
      </w:r>
      <w:r>
        <w:rPr>
          <w:b/>
          <w:sz w:val="32"/>
          <w:szCs w:val="32"/>
          <w:lang w:val="en-US"/>
        </w:rPr>
        <w:t>III</w:t>
      </w:r>
    </w:p>
    <w:p w:rsidR="0024022B" w:rsidRPr="000276F3" w:rsidRDefault="0024022B" w:rsidP="00683DB0">
      <w:pPr>
        <w:keepNext/>
        <w:spacing w:line="360" w:lineRule="auto"/>
        <w:jc w:val="center"/>
        <w:outlineLvl w:val="0"/>
        <w:rPr>
          <w:b/>
          <w:szCs w:val="24"/>
        </w:rPr>
      </w:pPr>
      <w:r w:rsidRPr="000276F3">
        <w:rPr>
          <w:b/>
          <w:szCs w:val="24"/>
        </w:rPr>
        <w:t>ОБРАЗАЦ ПОНУДЕ</w:t>
      </w:r>
    </w:p>
    <w:p w:rsidR="0024022B" w:rsidRPr="000276F3" w:rsidRDefault="0024022B" w:rsidP="00683DB0">
      <w:pPr>
        <w:keepNext/>
        <w:jc w:val="center"/>
        <w:rPr>
          <w:b/>
          <w:szCs w:val="24"/>
          <w:lang w:val="en-US"/>
        </w:rPr>
      </w:pPr>
    </w:p>
    <w:p w:rsidR="0024022B" w:rsidRPr="000276F3" w:rsidRDefault="0024022B" w:rsidP="00683DB0">
      <w:pPr>
        <w:keepNext/>
        <w:jc w:val="center"/>
        <w:rPr>
          <w:b/>
          <w:szCs w:val="24"/>
        </w:rPr>
      </w:pPr>
    </w:p>
    <w:p w:rsidR="0024022B" w:rsidRPr="000276F3" w:rsidRDefault="0024022B" w:rsidP="00683DB0">
      <w:pPr>
        <w:keepNext/>
        <w:spacing w:line="360" w:lineRule="auto"/>
        <w:rPr>
          <w:szCs w:val="24"/>
        </w:rPr>
      </w:pPr>
      <w:r w:rsidRPr="000276F3">
        <w:rPr>
          <w:szCs w:val="24"/>
        </w:rPr>
        <w:tab/>
        <w:t xml:space="preserve">На основу позива за подношење понуде за јавну набавку </w:t>
      </w:r>
      <w:r w:rsidR="00DB489A">
        <w:rPr>
          <w:szCs w:val="24"/>
        </w:rPr>
        <w:t xml:space="preserve">услуге </w:t>
      </w:r>
      <w:r w:rsidR="00526DD9">
        <w:rPr>
          <w:szCs w:val="24"/>
        </w:rPr>
        <w:t xml:space="preserve">мобилне </w:t>
      </w:r>
      <w:r w:rsidR="00DB489A">
        <w:rPr>
          <w:szCs w:val="24"/>
        </w:rPr>
        <w:t>телефоније,</w:t>
      </w:r>
      <w:r w:rsidR="00683DB0" w:rsidRPr="00DD3A75">
        <w:rPr>
          <w:szCs w:val="24"/>
        </w:rPr>
        <w:t xml:space="preserve"> број </w:t>
      </w:r>
      <w:r w:rsidR="00CE486F">
        <w:rPr>
          <w:b/>
          <w:szCs w:val="24"/>
        </w:rPr>
        <w:t>О-1/2017</w:t>
      </w:r>
      <w:r>
        <w:rPr>
          <w:szCs w:val="24"/>
        </w:rPr>
        <w:t>,</w:t>
      </w:r>
      <w:r w:rsidRPr="000276F3">
        <w:rPr>
          <w:szCs w:val="24"/>
        </w:rPr>
        <w:t xml:space="preserve"> дајем понуду како следи:</w:t>
      </w:r>
    </w:p>
    <w:p w:rsidR="0024022B" w:rsidRPr="000276F3" w:rsidRDefault="0024022B" w:rsidP="00683DB0">
      <w:pPr>
        <w:keepNext/>
        <w:spacing w:line="360" w:lineRule="auto"/>
        <w:rPr>
          <w:szCs w:val="24"/>
        </w:rPr>
      </w:pPr>
    </w:p>
    <w:p w:rsidR="0024022B" w:rsidRPr="000276F3" w:rsidRDefault="0024022B" w:rsidP="00683DB0">
      <w:pPr>
        <w:keepNext/>
        <w:rPr>
          <w:b/>
          <w:szCs w:val="24"/>
        </w:rPr>
      </w:pPr>
      <w:r w:rsidRPr="000276F3">
        <w:rPr>
          <w:b/>
          <w:szCs w:val="24"/>
        </w:rPr>
        <w:tab/>
      </w:r>
    </w:p>
    <w:p w:rsidR="0024022B" w:rsidRPr="000276F3" w:rsidRDefault="0024022B" w:rsidP="00683DB0">
      <w:pPr>
        <w:keepNext/>
        <w:rPr>
          <w:b/>
          <w:szCs w:val="24"/>
        </w:rPr>
      </w:pPr>
      <w:r w:rsidRPr="000276F3">
        <w:rPr>
          <w:b/>
          <w:szCs w:val="24"/>
        </w:rPr>
        <w:tab/>
      </w:r>
    </w:p>
    <w:tbl>
      <w:tblPr>
        <w:tblW w:w="5896" w:type="dxa"/>
        <w:jc w:val="center"/>
        <w:tblLook w:val="01E0" w:firstRow="1" w:lastRow="1" w:firstColumn="1" w:lastColumn="1" w:noHBand="0" w:noVBand="0"/>
      </w:tblPr>
      <w:tblGrid>
        <w:gridCol w:w="2508"/>
        <w:gridCol w:w="3388"/>
      </w:tblGrid>
      <w:tr w:rsidR="0024022B" w:rsidRPr="000276F3" w:rsidTr="00761C6A">
        <w:trPr>
          <w:trHeight w:val="680"/>
          <w:jc w:val="center"/>
        </w:trPr>
        <w:tc>
          <w:tcPr>
            <w:tcW w:w="2508" w:type="dxa"/>
            <w:vAlign w:val="bottom"/>
            <w:hideMark/>
          </w:tcPr>
          <w:p w:rsidR="0024022B" w:rsidRPr="000276F3" w:rsidRDefault="0024022B" w:rsidP="00683DB0">
            <w:pPr>
              <w:keepNext/>
              <w:jc w:val="right"/>
              <w:rPr>
                <w:szCs w:val="24"/>
              </w:rPr>
            </w:pPr>
            <w:r w:rsidRPr="000276F3">
              <w:rPr>
                <w:b/>
                <w:szCs w:val="24"/>
              </w:rPr>
              <w:t>Понуда број:</w:t>
            </w:r>
          </w:p>
        </w:tc>
        <w:tc>
          <w:tcPr>
            <w:tcW w:w="3388" w:type="dxa"/>
            <w:tcBorders>
              <w:top w:val="nil"/>
              <w:left w:val="nil"/>
              <w:bottom w:val="single" w:sz="4" w:space="0" w:color="auto"/>
              <w:right w:val="nil"/>
            </w:tcBorders>
            <w:vAlign w:val="bottom"/>
          </w:tcPr>
          <w:p w:rsidR="0024022B" w:rsidRPr="000276F3" w:rsidRDefault="0024022B" w:rsidP="00683DB0">
            <w:pPr>
              <w:keepNext/>
              <w:jc w:val="right"/>
              <w:rPr>
                <w:szCs w:val="24"/>
              </w:rPr>
            </w:pPr>
          </w:p>
        </w:tc>
      </w:tr>
      <w:tr w:rsidR="0024022B" w:rsidRPr="000276F3" w:rsidTr="00761C6A">
        <w:trPr>
          <w:trHeight w:val="680"/>
          <w:jc w:val="center"/>
        </w:trPr>
        <w:tc>
          <w:tcPr>
            <w:tcW w:w="2508" w:type="dxa"/>
            <w:vAlign w:val="bottom"/>
            <w:hideMark/>
          </w:tcPr>
          <w:p w:rsidR="0024022B" w:rsidRPr="000276F3" w:rsidRDefault="0024022B" w:rsidP="00683DB0">
            <w:pPr>
              <w:keepNext/>
              <w:jc w:val="right"/>
              <w:rPr>
                <w:b/>
                <w:szCs w:val="24"/>
              </w:rPr>
            </w:pPr>
            <w:r w:rsidRPr="000276F3">
              <w:rPr>
                <w:b/>
                <w:szCs w:val="24"/>
              </w:rPr>
              <w:t>Датум:</w:t>
            </w:r>
          </w:p>
        </w:tc>
        <w:tc>
          <w:tcPr>
            <w:tcW w:w="3388" w:type="dxa"/>
            <w:tcBorders>
              <w:top w:val="single" w:sz="4" w:space="0" w:color="auto"/>
              <w:left w:val="nil"/>
              <w:bottom w:val="single" w:sz="4" w:space="0" w:color="auto"/>
              <w:right w:val="nil"/>
            </w:tcBorders>
            <w:vAlign w:val="bottom"/>
          </w:tcPr>
          <w:p w:rsidR="0024022B" w:rsidRPr="000276F3" w:rsidRDefault="0024022B" w:rsidP="00683DB0">
            <w:pPr>
              <w:keepNext/>
              <w:jc w:val="right"/>
              <w:rPr>
                <w:szCs w:val="24"/>
              </w:rPr>
            </w:pPr>
          </w:p>
        </w:tc>
      </w:tr>
    </w:tbl>
    <w:p w:rsidR="0024022B" w:rsidRPr="000276F3" w:rsidRDefault="0024022B" w:rsidP="00683DB0">
      <w:pPr>
        <w:keepNext/>
        <w:rPr>
          <w:szCs w:val="24"/>
          <w:lang w:val="en-US"/>
        </w:rPr>
      </w:pPr>
    </w:p>
    <w:p w:rsidR="0024022B" w:rsidRPr="000276F3" w:rsidRDefault="0024022B" w:rsidP="00683DB0">
      <w:pPr>
        <w:keepNext/>
        <w:rPr>
          <w:szCs w:val="24"/>
        </w:rPr>
      </w:pPr>
    </w:p>
    <w:p w:rsidR="0024022B" w:rsidRPr="000276F3" w:rsidRDefault="0024022B" w:rsidP="00683DB0">
      <w:pPr>
        <w:keepNext/>
        <w:rPr>
          <w:szCs w:val="24"/>
        </w:rPr>
      </w:pPr>
    </w:p>
    <w:p w:rsidR="0024022B" w:rsidRPr="000276F3" w:rsidRDefault="0024022B" w:rsidP="00683DB0">
      <w:pPr>
        <w:keepNext/>
        <w:rPr>
          <w:szCs w:val="24"/>
        </w:rPr>
      </w:pPr>
    </w:p>
    <w:p w:rsidR="0024022B" w:rsidRPr="000276F3" w:rsidRDefault="0024022B" w:rsidP="00683DB0">
      <w:pPr>
        <w:keepNext/>
        <w:rPr>
          <w:szCs w:val="24"/>
        </w:rPr>
      </w:pPr>
    </w:p>
    <w:p w:rsidR="0024022B" w:rsidRPr="000276F3" w:rsidRDefault="0024022B" w:rsidP="00683DB0">
      <w:pPr>
        <w:keepNext/>
        <w:jc w:val="center"/>
        <w:outlineLvl w:val="0"/>
        <w:rPr>
          <w:b/>
          <w:szCs w:val="24"/>
        </w:rPr>
      </w:pPr>
      <w:r w:rsidRPr="000276F3">
        <w:rPr>
          <w:b/>
          <w:szCs w:val="24"/>
        </w:rPr>
        <w:t xml:space="preserve">Понуђач је дужан да попуни све делове обрасца понуде, </w:t>
      </w:r>
    </w:p>
    <w:p w:rsidR="0024022B" w:rsidRPr="000276F3" w:rsidRDefault="0024022B" w:rsidP="00683DB0">
      <w:pPr>
        <w:keepNext/>
        <w:jc w:val="center"/>
        <w:rPr>
          <w:b/>
          <w:szCs w:val="24"/>
        </w:rPr>
      </w:pPr>
      <w:r w:rsidRPr="000276F3">
        <w:rPr>
          <w:b/>
          <w:szCs w:val="24"/>
        </w:rPr>
        <w:t>у складу са својом понудом, да их потпише и овери печатом</w:t>
      </w:r>
    </w:p>
    <w:p w:rsidR="0024022B" w:rsidRPr="000276F3" w:rsidRDefault="0024022B" w:rsidP="00683DB0">
      <w:pPr>
        <w:keepNext/>
        <w:jc w:val="center"/>
        <w:rPr>
          <w:b/>
          <w:szCs w:val="24"/>
        </w:rPr>
      </w:pPr>
    </w:p>
    <w:p w:rsidR="0024022B" w:rsidRPr="000276F3" w:rsidRDefault="0024022B" w:rsidP="00683DB0">
      <w:pPr>
        <w:keepNext/>
        <w:jc w:val="center"/>
        <w:rPr>
          <w:b/>
          <w:szCs w:val="24"/>
        </w:rPr>
      </w:pPr>
    </w:p>
    <w:p w:rsidR="0024022B" w:rsidRPr="000276F3" w:rsidRDefault="0024022B" w:rsidP="00683DB0">
      <w:pPr>
        <w:keepNext/>
        <w:jc w:val="center"/>
        <w:rPr>
          <w:b/>
          <w:szCs w:val="24"/>
        </w:rPr>
      </w:pPr>
    </w:p>
    <w:p w:rsidR="0024022B" w:rsidRPr="000276F3" w:rsidRDefault="0024022B" w:rsidP="00683DB0">
      <w:pPr>
        <w:keepNext/>
        <w:jc w:val="center"/>
        <w:rPr>
          <w:b/>
          <w:szCs w:val="24"/>
        </w:rPr>
      </w:pPr>
    </w:p>
    <w:p w:rsidR="0024022B" w:rsidRPr="000276F3" w:rsidRDefault="0024022B" w:rsidP="00683DB0">
      <w:pPr>
        <w:keepNext/>
        <w:rPr>
          <w:szCs w:val="24"/>
        </w:rPr>
      </w:pPr>
    </w:p>
    <w:tbl>
      <w:tblPr>
        <w:tblW w:w="5838" w:type="dxa"/>
        <w:jc w:val="right"/>
        <w:tblLook w:val="01E0" w:firstRow="1" w:lastRow="1" w:firstColumn="1" w:lastColumn="1" w:noHBand="0" w:noVBand="0"/>
      </w:tblPr>
      <w:tblGrid>
        <w:gridCol w:w="2520"/>
        <w:gridCol w:w="3318"/>
      </w:tblGrid>
      <w:tr w:rsidR="0024022B" w:rsidRPr="000276F3" w:rsidTr="00761C6A">
        <w:trPr>
          <w:jc w:val="right"/>
        </w:trPr>
        <w:tc>
          <w:tcPr>
            <w:tcW w:w="2520" w:type="dxa"/>
          </w:tcPr>
          <w:p w:rsidR="0024022B" w:rsidRPr="000276F3" w:rsidRDefault="0024022B" w:rsidP="00683DB0">
            <w:pPr>
              <w:keepNext/>
              <w:jc w:val="center"/>
              <w:rPr>
                <w:b/>
                <w:szCs w:val="24"/>
              </w:rPr>
            </w:pPr>
          </w:p>
        </w:tc>
        <w:tc>
          <w:tcPr>
            <w:tcW w:w="3318" w:type="dxa"/>
            <w:hideMark/>
          </w:tcPr>
          <w:p w:rsidR="0024022B" w:rsidRPr="000276F3" w:rsidRDefault="0024022B" w:rsidP="00683DB0">
            <w:pPr>
              <w:keepNext/>
              <w:jc w:val="center"/>
              <w:rPr>
                <w:b/>
                <w:szCs w:val="24"/>
              </w:rPr>
            </w:pPr>
            <w:r w:rsidRPr="000276F3">
              <w:rPr>
                <w:b/>
                <w:szCs w:val="24"/>
              </w:rPr>
              <w:t>Потпис овлашћеног лица</w:t>
            </w:r>
          </w:p>
        </w:tc>
      </w:tr>
      <w:tr w:rsidR="0024022B" w:rsidRPr="000276F3" w:rsidTr="00761C6A">
        <w:trPr>
          <w:jc w:val="right"/>
        </w:trPr>
        <w:tc>
          <w:tcPr>
            <w:tcW w:w="2520" w:type="dxa"/>
            <w:hideMark/>
          </w:tcPr>
          <w:p w:rsidR="0024022B" w:rsidRPr="000276F3" w:rsidRDefault="0024022B" w:rsidP="00683DB0">
            <w:pPr>
              <w:keepNext/>
              <w:jc w:val="center"/>
              <w:rPr>
                <w:b/>
                <w:szCs w:val="24"/>
              </w:rPr>
            </w:pPr>
            <w:r w:rsidRPr="000276F3">
              <w:rPr>
                <w:b/>
                <w:szCs w:val="24"/>
              </w:rPr>
              <w:t>М.П.</w:t>
            </w:r>
          </w:p>
        </w:tc>
        <w:tc>
          <w:tcPr>
            <w:tcW w:w="3318" w:type="dxa"/>
          </w:tcPr>
          <w:p w:rsidR="0024022B" w:rsidRPr="000276F3" w:rsidRDefault="0024022B" w:rsidP="00683DB0">
            <w:pPr>
              <w:keepNext/>
              <w:jc w:val="center"/>
              <w:rPr>
                <w:b/>
                <w:szCs w:val="24"/>
              </w:rPr>
            </w:pPr>
          </w:p>
        </w:tc>
      </w:tr>
      <w:tr w:rsidR="0024022B" w:rsidRPr="000276F3" w:rsidTr="00761C6A">
        <w:trPr>
          <w:trHeight w:val="738"/>
          <w:jc w:val="right"/>
        </w:trPr>
        <w:tc>
          <w:tcPr>
            <w:tcW w:w="2520" w:type="dxa"/>
          </w:tcPr>
          <w:p w:rsidR="0024022B" w:rsidRPr="000276F3" w:rsidRDefault="0024022B" w:rsidP="00683DB0">
            <w:pPr>
              <w:keepNext/>
              <w:jc w:val="center"/>
              <w:rPr>
                <w:szCs w:val="24"/>
              </w:rPr>
            </w:pPr>
          </w:p>
        </w:tc>
        <w:tc>
          <w:tcPr>
            <w:tcW w:w="3318" w:type="dxa"/>
            <w:tcBorders>
              <w:top w:val="nil"/>
              <w:left w:val="nil"/>
              <w:bottom w:val="single" w:sz="4" w:space="0" w:color="auto"/>
              <w:right w:val="nil"/>
            </w:tcBorders>
          </w:tcPr>
          <w:p w:rsidR="0024022B" w:rsidRPr="000276F3" w:rsidRDefault="0024022B" w:rsidP="00683DB0">
            <w:pPr>
              <w:keepNext/>
              <w:jc w:val="center"/>
              <w:rPr>
                <w:szCs w:val="24"/>
              </w:rPr>
            </w:pPr>
          </w:p>
        </w:tc>
      </w:tr>
    </w:tbl>
    <w:p w:rsidR="0024022B" w:rsidRPr="000276F3" w:rsidRDefault="0024022B" w:rsidP="00683DB0">
      <w:pPr>
        <w:keepNext/>
        <w:rPr>
          <w:b/>
          <w:i/>
          <w:szCs w:val="24"/>
        </w:rPr>
      </w:pPr>
    </w:p>
    <w:p w:rsidR="0024022B" w:rsidRPr="000276F3" w:rsidRDefault="0024022B" w:rsidP="00683DB0">
      <w:pPr>
        <w:keepNext/>
        <w:rPr>
          <w:b/>
          <w:i/>
          <w:color w:val="FF0000"/>
          <w:szCs w:val="24"/>
        </w:rPr>
      </w:pPr>
    </w:p>
    <w:p w:rsidR="0024022B" w:rsidRPr="000276F3" w:rsidRDefault="0024022B" w:rsidP="00683DB0">
      <w:pPr>
        <w:keepNext/>
        <w:rPr>
          <w:b/>
          <w:i/>
          <w:color w:val="FF0000"/>
          <w:szCs w:val="24"/>
        </w:rPr>
      </w:pPr>
    </w:p>
    <w:p w:rsidR="0024022B" w:rsidRPr="000276F3" w:rsidRDefault="0024022B" w:rsidP="00683DB0">
      <w:pPr>
        <w:keepNext/>
        <w:rPr>
          <w:b/>
          <w:i/>
          <w:color w:val="FF0000"/>
          <w:szCs w:val="24"/>
        </w:rPr>
      </w:pPr>
    </w:p>
    <w:p w:rsidR="0024022B" w:rsidRPr="000276F3" w:rsidRDefault="0024022B" w:rsidP="00683DB0">
      <w:pPr>
        <w:keepNext/>
        <w:rPr>
          <w:b/>
          <w:i/>
          <w:color w:val="FF0000"/>
          <w:szCs w:val="24"/>
        </w:rPr>
      </w:pPr>
    </w:p>
    <w:p w:rsidR="0024022B" w:rsidRPr="000276F3" w:rsidRDefault="0024022B" w:rsidP="00786962">
      <w:pPr>
        <w:keepNext/>
        <w:widowControl/>
        <w:tabs>
          <w:tab w:val="left" w:pos="720"/>
        </w:tabs>
        <w:spacing w:after="200" w:line="276" w:lineRule="auto"/>
        <w:jc w:val="left"/>
        <w:rPr>
          <w:b/>
          <w:i/>
          <w:color w:val="FF0000"/>
          <w:szCs w:val="24"/>
        </w:rPr>
      </w:pPr>
      <w:r w:rsidRPr="000276F3">
        <w:rPr>
          <w:b/>
          <w:i/>
          <w:color w:val="FF0000"/>
          <w:szCs w:val="24"/>
        </w:rPr>
        <w:br w:type="page"/>
      </w:r>
    </w:p>
    <w:p w:rsidR="0024022B" w:rsidRPr="000276F3" w:rsidRDefault="0024022B" w:rsidP="00683DB0">
      <w:pPr>
        <w:keepNext/>
        <w:rPr>
          <w:b/>
          <w:i/>
          <w:color w:val="FF0000"/>
          <w:szCs w:val="24"/>
        </w:rPr>
      </w:pPr>
    </w:p>
    <w:p w:rsidR="0024022B" w:rsidRPr="000276F3" w:rsidRDefault="0024022B" w:rsidP="00683DB0">
      <w:pPr>
        <w:keepNext/>
        <w:rPr>
          <w:b/>
          <w:i/>
          <w:szCs w:val="24"/>
        </w:rPr>
      </w:pPr>
    </w:p>
    <w:p w:rsidR="0024022B" w:rsidRPr="000276F3" w:rsidRDefault="0024022B" w:rsidP="00683DB0">
      <w:pPr>
        <w:keepNext/>
        <w:jc w:val="center"/>
        <w:outlineLvl w:val="0"/>
        <w:rPr>
          <w:b/>
          <w:szCs w:val="24"/>
        </w:rPr>
      </w:pPr>
      <w:r w:rsidRPr="000276F3">
        <w:rPr>
          <w:b/>
          <w:szCs w:val="24"/>
        </w:rPr>
        <w:t xml:space="preserve">И З Ј А В А </w:t>
      </w:r>
    </w:p>
    <w:p w:rsidR="0024022B" w:rsidRPr="000276F3" w:rsidRDefault="0024022B" w:rsidP="00683DB0">
      <w:pPr>
        <w:keepNext/>
        <w:jc w:val="center"/>
        <w:rPr>
          <w:b/>
          <w:i/>
          <w:szCs w:val="24"/>
        </w:rPr>
      </w:pPr>
    </w:p>
    <w:p w:rsidR="0024022B" w:rsidRPr="000276F3" w:rsidRDefault="0024022B" w:rsidP="00683DB0">
      <w:pPr>
        <w:keepNext/>
        <w:jc w:val="center"/>
        <w:rPr>
          <w:b/>
          <w:i/>
          <w:szCs w:val="24"/>
        </w:rPr>
      </w:pPr>
    </w:p>
    <w:p w:rsidR="0024022B" w:rsidRPr="000276F3" w:rsidRDefault="0024022B" w:rsidP="00683DB0">
      <w:pPr>
        <w:keepNext/>
        <w:jc w:val="center"/>
        <w:rPr>
          <w:b/>
          <w:i/>
          <w:szCs w:val="24"/>
        </w:rPr>
      </w:pPr>
    </w:p>
    <w:p w:rsidR="0024022B" w:rsidRPr="000276F3" w:rsidRDefault="0024022B" w:rsidP="00683DB0">
      <w:pPr>
        <w:keepNext/>
        <w:rPr>
          <w:szCs w:val="24"/>
        </w:rPr>
      </w:pPr>
      <w:r w:rsidRPr="000276F3">
        <w:rPr>
          <w:szCs w:val="24"/>
        </w:rPr>
        <w:tab/>
        <w:t>У поступку јавне набавке, подносим понуду:</w:t>
      </w:r>
    </w:p>
    <w:p w:rsidR="0024022B" w:rsidRPr="000276F3" w:rsidRDefault="0024022B" w:rsidP="00683DB0">
      <w:pPr>
        <w:keepNext/>
        <w:spacing w:line="360" w:lineRule="auto"/>
        <w:rPr>
          <w:szCs w:val="24"/>
        </w:rPr>
      </w:pPr>
    </w:p>
    <w:p w:rsidR="0024022B" w:rsidRPr="000276F3" w:rsidRDefault="0024022B" w:rsidP="00683DB0">
      <w:pPr>
        <w:keepNext/>
        <w:spacing w:line="360" w:lineRule="auto"/>
        <w:rPr>
          <w:szCs w:val="24"/>
        </w:rPr>
      </w:pPr>
    </w:p>
    <w:p w:rsidR="0024022B" w:rsidRPr="000276F3" w:rsidRDefault="0024022B" w:rsidP="00683DB0">
      <w:pPr>
        <w:keepNext/>
        <w:spacing w:line="360" w:lineRule="auto"/>
        <w:outlineLvl w:val="0"/>
        <w:rPr>
          <w:b/>
          <w:szCs w:val="24"/>
        </w:rPr>
      </w:pPr>
      <w:r w:rsidRPr="000276F3">
        <w:rPr>
          <w:b/>
          <w:szCs w:val="24"/>
        </w:rPr>
        <w:tab/>
        <w:t>А) самостално</w:t>
      </w:r>
    </w:p>
    <w:p w:rsidR="0024022B" w:rsidRPr="000276F3" w:rsidRDefault="0024022B" w:rsidP="00683DB0">
      <w:pPr>
        <w:keepNext/>
        <w:spacing w:line="480" w:lineRule="auto"/>
        <w:rPr>
          <w:szCs w:val="24"/>
        </w:rPr>
      </w:pPr>
    </w:p>
    <w:p w:rsidR="0024022B" w:rsidRPr="000276F3" w:rsidRDefault="0024022B" w:rsidP="00683DB0">
      <w:pPr>
        <w:keepNext/>
        <w:spacing w:line="480" w:lineRule="auto"/>
        <w:outlineLvl w:val="0"/>
        <w:rPr>
          <w:b/>
          <w:szCs w:val="24"/>
        </w:rPr>
      </w:pPr>
      <w:r w:rsidRPr="000276F3">
        <w:rPr>
          <w:szCs w:val="24"/>
        </w:rPr>
        <w:tab/>
      </w:r>
      <w:r w:rsidRPr="000276F3">
        <w:rPr>
          <w:b/>
          <w:szCs w:val="24"/>
        </w:rPr>
        <w:t>Б) са подизвођачем:</w:t>
      </w:r>
    </w:p>
    <w:p w:rsidR="0024022B" w:rsidRPr="000276F3" w:rsidRDefault="0024022B" w:rsidP="00683DB0">
      <w:pPr>
        <w:keepNext/>
        <w:spacing w:line="480" w:lineRule="auto"/>
        <w:rPr>
          <w:szCs w:val="24"/>
        </w:rPr>
      </w:pPr>
      <w:r w:rsidRPr="000276F3">
        <w:rPr>
          <w:szCs w:val="24"/>
        </w:rPr>
        <w:tab/>
        <w:t>______________________________________________________</w:t>
      </w:r>
    </w:p>
    <w:p w:rsidR="0024022B" w:rsidRPr="000276F3" w:rsidRDefault="0024022B" w:rsidP="00683DB0">
      <w:pPr>
        <w:keepNext/>
        <w:spacing w:line="480" w:lineRule="auto"/>
        <w:rPr>
          <w:szCs w:val="24"/>
        </w:rPr>
      </w:pPr>
      <w:r w:rsidRPr="000276F3">
        <w:rPr>
          <w:szCs w:val="24"/>
        </w:rPr>
        <w:tab/>
        <w:t>______________________________________________________</w:t>
      </w:r>
    </w:p>
    <w:p w:rsidR="0024022B" w:rsidRPr="000276F3" w:rsidRDefault="0024022B" w:rsidP="00683DB0">
      <w:pPr>
        <w:keepNext/>
        <w:rPr>
          <w:b/>
          <w:i/>
          <w:szCs w:val="24"/>
        </w:rPr>
      </w:pPr>
    </w:p>
    <w:p w:rsidR="0024022B" w:rsidRPr="000276F3" w:rsidRDefault="0024022B" w:rsidP="00683DB0">
      <w:pPr>
        <w:keepNext/>
        <w:spacing w:line="360" w:lineRule="auto"/>
        <w:outlineLvl w:val="0"/>
        <w:rPr>
          <w:b/>
          <w:szCs w:val="24"/>
        </w:rPr>
      </w:pPr>
      <w:r w:rsidRPr="000276F3">
        <w:rPr>
          <w:b/>
          <w:szCs w:val="24"/>
        </w:rPr>
        <w:tab/>
        <w:t>В) подносим заједничку понуду са следећим члановима групе:</w:t>
      </w:r>
    </w:p>
    <w:p w:rsidR="0024022B" w:rsidRPr="000276F3" w:rsidRDefault="0024022B" w:rsidP="00683DB0">
      <w:pPr>
        <w:keepNext/>
        <w:spacing w:line="360" w:lineRule="auto"/>
        <w:rPr>
          <w:b/>
          <w:szCs w:val="24"/>
        </w:rPr>
      </w:pPr>
    </w:p>
    <w:p w:rsidR="0024022B" w:rsidRPr="000276F3" w:rsidRDefault="0024022B" w:rsidP="00683DB0">
      <w:pPr>
        <w:keepNext/>
        <w:spacing w:line="480" w:lineRule="auto"/>
        <w:rPr>
          <w:szCs w:val="24"/>
        </w:rPr>
      </w:pPr>
      <w:r w:rsidRPr="000276F3">
        <w:rPr>
          <w:szCs w:val="24"/>
        </w:rPr>
        <w:tab/>
        <w:t>______________________________________________________</w:t>
      </w:r>
    </w:p>
    <w:p w:rsidR="0024022B" w:rsidRPr="000276F3" w:rsidRDefault="0024022B" w:rsidP="00683DB0">
      <w:pPr>
        <w:keepNext/>
        <w:spacing w:line="480" w:lineRule="auto"/>
        <w:rPr>
          <w:szCs w:val="24"/>
        </w:rPr>
      </w:pPr>
      <w:r w:rsidRPr="000276F3">
        <w:rPr>
          <w:szCs w:val="24"/>
        </w:rPr>
        <w:tab/>
        <w:t>______________________________________________________</w:t>
      </w:r>
    </w:p>
    <w:p w:rsidR="0024022B" w:rsidRPr="000276F3" w:rsidRDefault="0024022B" w:rsidP="00683DB0">
      <w:pPr>
        <w:keepNext/>
        <w:rPr>
          <w:b/>
          <w:i/>
          <w:szCs w:val="24"/>
        </w:rPr>
      </w:pPr>
      <w:r w:rsidRPr="000276F3">
        <w:rPr>
          <w:szCs w:val="24"/>
        </w:rPr>
        <w:tab/>
        <w:t>______________________________________________________</w:t>
      </w:r>
    </w:p>
    <w:p w:rsidR="0024022B" w:rsidRPr="000276F3" w:rsidRDefault="0024022B" w:rsidP="00683DB0">
      <w:pPr>
        <w:keepNext/>
        <w:rPr>
          <w:b/>
          <w:i/>
          <w:szCs w:val="24"/>
        </w:rPr>
      </w:pPr>
    </w:p>
    <w:p w:rsidR="0024022B" w:rsidRPr="000276F3" w:rsidRDefault="0024022B" w:rsidP="00683DB0">
      <w:pPr>
        <w:keepNext/>
        <w:rPr>
          <w:szCs w:val="24"/>
        </w:rPr>
      </w:pPr>
      <w:r w:rsidRPr="000276F3">
        <w:rPr>
          <w:szCs w:val="24"/>
        </w:rPr>
        <w:tab/>
        <w:t>______________________________________________________</w:t>
      </w:r>
    </w:p>
    <w:p w:rsidR="0024022B" w:rsidRPr="000276F3" w:rsidRDefault="0024022B" w:rsidP="00683DB0">
      <w:pPr>
        <w:keepNext/>
        <w:rPr>
          <w:b/>
          <w:i/>
          <w:szCs w:val="24"/>
        </w:rPr>
      </w:pPr>
    </w:p>
    <w:p w:rsidR="0024022B" w:rsidRPr="000276F3" w:rsidRDefault="0024022B" w:rsidP="00683DB0">
      <w:pPr>
        <w:keepNext/>
        <w:rPr>
          <w:b/>
          <w:i/>
          <w:szCs w:val="24"/>
        </w:rPr>
      </w:pPr>
      <w:r w:rsidRPr="000276F3">
        <w:rPr>
          <w:szCs w:val="24"/>
        </w:rPr>
        <w:tab/>
        <w:t>______________________________________________________</w:t>
      </w:r>
    </w:p>
    <w:p w:rsidR="0024022B" w:rsidRPr="000276F3" w:rsidRDefault="0024022B" w:rsidP="00683DB0">
      <w:pPr>
        <w:keepNext/>
        <w:rPr>
          <w:b/>
          <w:i/>
          <w:szCs w:val="24"/>
        </w:rPr>
      </w:pPr>
    </w:p>
    <w:p w:rsidR="0024022B" w:rsidRPr="000276F3" w:rsidRDefault="0024022B" w:rsidP="00683DB0">
      <w:pPr>
        <w:keepNext/>
        <w:jc w:val="center"/>
        <w:rPr>
          <w:b/>
          <w:szCs w:val="24"/>
        </w:rPr>
      </w:pPr>
      <w:r w:rsidRPr="000276F3">
        <w:rPr>
          <w:b/>
          <w:szCs w:val="24"/>
        </w:rPr>
        <w:t>(заокружити начин на који се подноси понуда)</w:t>
      </w:r>
    </w:p>
    <w:p w:rsidR="0024022B" w:rsidRPr="000276F3" w:rsidRDefault="0024022B" w:rsidP="00683DB0">
      <w:pPr>
        <w:keepNext/>
        <w:rPr>
          <w:b/>
          <w:i/>
          <w:szCs w:val="24"/>
        </w:rPr>
      </w:pPr>
    </w:p>
    <w:p w:rsidR="0024022B" w:rsidRPr="000276F3" w:rsidRDefault="0024022B" w:rsidP="00683DB0">
      <w:pPr>
        <w:keepNext/>
        <w:rPr>
          <w:b/>
          <w:i/>
          <w:szCs w:val="24"/>
        </w:rPr>
      </w:pPr>
    </w:p>
    <w:p w:rsidR="0024022B" w:rsidRPr="000276F3" w:rsidRDefault="0024022B" w:rsidP="00683DB0">
      <w:pPr>
        <w:keepNext/>
        <w:rPr>
          <w:b/>
          <w:i/>
          <w:szCs w:val="24"/>
        </w:rPr>
      </w:pPr>
    </w:p>
    <w:p w:rsidR="0024022B" w:rsidRPr="000276F3" w:rsidRDefault="0024022B" w:rsidP="00683DB0">
      <w:pPr>
        <w:keepNext/>
        <w:rPr>
          <w:b/>
          <w:i/>
          <w:szCs w:val="24"/>
        </w:rPr>
      </w:pPr>
    </w:p>
    <w:tbl>
      <w:tblPr>
        <w:tblW w:w="5838" w:type="dxa"/>
        <w:jc w:val="right"/>
        <w:tblLook w:val="01E0" w:firstRow="1" w:lastRow="1" w:firstColumn="1" w:lastColumn="1" w:noHBand="0" w:noVBand="0"/>
      </w:tblPr>
      <w:tblGrid>
        <w:gridCol w:w="2520"/>
        <w:gridCol w:w="3318"/>
      </w:tblGrid>
      <w:tr w:rsidR="0024022B" w:rsidRPr="000276F3" w:rsidTr="00761C6A">
        <w:trPr>
          <w:jc w:val="right"/>
        </w:trPr>
        <w:tc>
          <w:tcPr>
            <w:tcW w:w="2520" w:type="dxa"/>
          </w:tcPr>
          <w:p w:rsidR="0024022B" w:rsidRPr="000276F3" w:rsidRDefault="0024022B" w:rsidP="00683DB0">
            <w:pPr>
              <w:keepNext/>
              <w:jc w:val="center"/>
              <w:rPr>
                <w:b/>
                <w:szCs w:val="24"/>
              </w:rPr>
            </w:pPr>
          </w:p>
        </w:tc>
        <w:tc>
          <w:tcPr>
            <w:tcW w:w="3318" w:type="dxa"/>
            <w:hideMark/>
          </w:tcPr>
          <w:p w:rsidR="0024022B" w:rsidRPr="000276F3" w:rsidRDefault="0024022B" w:rsidP="00683DB0">
            <w:pPr>
              <w:keepNext/>
              <w:jc w:val="center"/>
              <w:rPr>
                <w:b/>
                <w:szCs w:val="24"/>
              </w:rPr>
            </w:pPr>
            <w:r w:rsidRPr="000276F3">
              <w:rPr>
                <w:b/>
                <w:szCs w:val="24"/>
              </w:rPr>
              <w:t>Потпис овлашћеног лица</w:t>
            </w:r>
          </w:p>
        </w:tc>
      </w:tr>
      <w:tr w:rsidR="0024022B" w:rsidRPr="000276F3" w:rsidTr="00761C6A">
        <w:trPr>
          <w:jc w:val="right"/>
        </w:trPr>
        <w:tc>
          <w:tcPr>
            <w:tcW w:w="2520" w:type="dxa"/>
            <w:hideMark/>
          </w:tcPr>
          <w:p w:rsidR="0024022B" w:rsidRPr="000276F3" w:rsidRDefault="0024022B" w:rsidP="00683DB0">
            <w:pPr>
              <w:keepNext/>
              <w:jc w:val="center"/>
              <w:rPr>
                <w:b/>
                <w:szCs w:val="24"/>
              </w:rPr>
            </w:pPr>
            <w:r w:rsidRPr="000276F3">
              <w:rPr>
                <w:b/>
                <w:szCs w:val="24"/>
              </w:rPr>
              <w:t>М.П.</w:t>
            </w:r>
          </w:p>
        </w:tc>
        <w:tc>
          <w:tcPr>
            <w:tcW w:w="3318" w:type="dxa"/>
          </w:tcPr>
          <w:p w:rsidR="0024022B" w:rsidRPr="000276F3" w:rsidRDefault="0024022B" w:rsidP="00683DB0">
            <w:pPr>
              <w:keepNext/>
              <w:jc w:val="center"/>
              <w:rPr>
                <w:b/>
                <w:szCs w:val="24"/>
              </w:rPr>
            </w:pPr>
          </w:p>
        </w:tc>
      </w:tr>
      <w:tr w:rsidR="0024022B" w:rsidRPr="000276F3" w:rsidTr="00761C6A">
        <w:trPr>
          <w:trHeight w:val="738"/>
          <w:jc w:val="right"/>
        </w:trPr>
        <w:tc>
          <w:tcPr>
            <w:tcW w:w="2520" w:type="dxa"/>
          </w:tcPr>
          <w:p w:rsidR="0024022B" w:rsidRPr="000276F3" w:rsidRDefault="0024022B" w:rsidP="00683DB0">
            <w:pPr>
              <w:keepNext/>
              <w:jc w:val="center"/>
              <w:rPr>
                <w:szCs w:val="24"/>
              </w:rPr>
            </w:pPr>
          </w:p>
        </w:tc>
        <w:tc>
          <w:tcPr>
            <w:tcW w:w="3318" w:type="dxa"/>
            <w:tcBorders>
              <w:top w:val="nil"/>
              <w:left w:val="nil"/>
              <w:bottom w:val="single" w:sz="4" w:space="0" w:color="auto"/>
              <w:right w:val="nil"/>
            </w:tcBorders>
          </w:tcPr>
          <w:p w:rsidR="0024022B" w:rsidRPr="000276F3" w:rsidRDefault="0024022B" w:rsidP="00683DB0">
            <w:pPr>
              <w:keepNext/>
              <w:jc w:val="center"/>
              <w:rPr>
                <w:szCs w:val="24"/>
              </w:rPr>
            </w:pPr>
          </w:p>
        </w:tc>
      </w:tr>
    </w:tbl>
    <w:p w:rsidR="0024022B" w:rsidRPr="000276F3" w:rsidRDefault="0024022B" w:rsidP="00683DB0">
      <w:pPr>
        <w:keepNext/>
        <w:jc w:val="center"/>
        <w:rPr>
          <w:b/>
          <w:i/>
          <w:szCs w:val="24"/>
        </w:rPr>
      </w:pPr>
    </w:p>
    <w:p w:rsidR="0024022B" w:rsidRPr="000276F3" w:rsidRDefault="0024022B" w:rsidP="00683DB0">
      <w:pPr>
        <w:keepNext/>
        <w:jc w:val="center"/>
        <w:rPr>
          <w:b/>
          <w:i/>
          <w:szCs w:val="24"/>
        </w:rPr>
      </w:pPr>
      <w:r w:rsidRPr="000276F3">
        <w:rPr>
          <w:b/>
          <w:i/>
          <w:szCs w:val="24"/>
        </w:rPr>
        <w:br w:type="page"/>
      </w:r>
    </w:p>
    <w:p w:rsidR="0024022B" w:rsidRPr="000276F3" w:rsidRDefault="0024022B" w:rsidP="00683DB0">
      <w:pPr>
        <w:keepNext/>
        <w:jc w:val="center"/>
        <w:outlineLvl w:val="0"/>
        <w:rPr>
          <w:b/>
          <w:szCs w:val="24"/>
        </w:rPr>
      </w:pPr>
      <w:r w:rsidRPr="000276F3">
        <w:rPr>
          <w:b/>
          <w:szCs w:val="24"/>
        </w:rPr>
        <w:lastRenderedPageBreak/>
        <w:t>ПОДАЦИ О ПОНУЂАЧУ</w:t>
      </w:r>
    </w:p>
    <w:p w:rsidR="0024022B" w:rsidRPr="000276F3" w:rsidRDefault="0024022B" w:rsidP="00683DB0">
      <w:pPr>
        <w:keepNext/>
        <w:rPr>
          <w:szCs w:val="24"/>
        </w:rPr>
      </w:pP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559"/>
        <w:gridCol w:w="1258"/>
        <w:gridCol w:w="4615"/>
        <w:gridCol w:w="42"/>
      </w:tblGrid>
      <w:tr w:rsidR="0024022B" w:rsidRPr="00AE0762" w:rsidTr="00AE0762">
        <w:trPr>
          <w:gridAfter w:val="1"/>
          <w:wAfter w:w="42" w:type="dxa"/>
          <w:trHeight w:val="1215"/>
          <w:jc w:val="center"/>
        </w:trPr>
        <w:tc>
          <w:tcPr>
            <w:tcW w:w="2422" w:type="dxa"/>
            <w:gridSpan w:val="2"/>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r w:rsidRPr="00AE0762">
              <w:t>Пословно име</w:t>
            </w:r>
          </w:p>
          <w:p w:rsidR="0024022B" w:rsidRPr="00AE0762" w:rsidRDefault="0024022B" w:rsidP="00AE0762">
            <w:r w:rsidRPr="00AE0762">
              <w:t xml:space="preserve">или скраћени назив </w:t>
            </w:r>
          </w:p>
        </w:tc>
        <w:tc>
          <w:tcPr>
            <w:tcW w:w="5873" w:type="dxa"/>
            <w:gridSpan w:val="2"/>
            <w:tcBorders>
              <w:top w:val="single" w:sz="4" w:space="0" w:color="auto"/>
              <w:left w:val="single" w:sz="4" w:space="0" w:color="auto"/>
              <w:bottom w:val="single" w:sz="4" w:space="0" w:color="auto"/>
              <w:right w:val="single" w:sz="4" w:space="0" w:color="auto"/>
            </w:tcBorders>
            <w:vAlign w:val="center"/>
          </w:tcPr>
          <w:p w:rsidR="0024022B" w:rsidRPr="00AE0762" w:rsidRDefault="0024022B" w:rsidP="00AE0762"/>
        </w:tc>
      </w:tr>
      <w:tr w:rsidR="0024022B" w:rsidRPr="00AE0762" w:rsidTr="00AE0762">
        <w:trPr>
          <w:trHeight w:val="706"/>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24022B" w:rsidRPr="00AE0762" w:rsidRDefault="0024022B" w:rsidP="00AE0762">
            <w:r w:rsidRPr="00AE0762">
              <w:t xml:space="preserve">Адреса </w:t>
            </w:r>
          </w:p>
          <w:p w:rsidR="0024022B" w:rsidRPr="00AE0762" w:rsidRDefault="0024022B" w:rsidP="00AE0762">
            <w:r w:rsidRPr="00AE0762">
              <w:t>седишта</w:t>
            </w:r>
          </w:p>
        </w:tc>
        <w:tc>
          <w:tcPr>
            <w:tcW w:w="1817" w:type="dxa"/>
            <w:gridSpan w:val="2"/>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r w:rsidRPr="00AE0762">
              <w:t>Улица и број</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4022B" w:rsidRPr="00AE0762" w:rsidRDefault="0024022B" w:rsidP="00AE0762"/>
        </w:tc>
      </w:tr>
      <w:tr w:rsidR="0024022B" w:rsidRPr="00AE0762" w:rsidTr="00AE0762">
        <w:trPr>
          <w:trHeight w:val="7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tc>
        <w:tc>
          <w:tcPr>
            <w:tcW w:w="1817" w:type="dxa"/>
            <w:gridSpan w:val="2"/>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r w:rsidRPr="00AE0762">
              <w:t>Место</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4022B" w:rsidRPr="00AE0762" w:rsidRDefault="0024022B" w:rsidP="00AE0762"/>
        </w:tc>
      </w:tr>
      <w:tr w:rsidR="0024022B" w:rsidRPr="00AE0762" w:rsidTr="00AE0762">
        <w:trPr>
          <w:trHeight w:val="7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tc>
        <w:tc>
          <w:tcPr>
            <w:tcW w:w="1817" w:type="dxa"/>
            <w:gridSpan w:val="2"/>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r w:rsidRPr="00AE0762">
              <w:t>Општина</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4022B" w:rsidRPr="00AE0762" w:rsidRDefault="0024022B" w:rsidP="00AE0762"/>
        </w:tc>
      </w:tr>
      <w:tr w:rsidR="0024022B" w:rsidRPr="00AE0762" w:rsidTr="00AE0762">
        <w:trPr>
          <w:trHeight w:val="706"/>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r w:rsidRPr="00AE0762">
              <w:t>Матични број понуђача</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4022B" w:rsidRPr="00AE0762" w:rsidRDefault="0024022B" w:rsidP="00AE0762"/>
        </w:tc>
      </w:tr>
      <w:tr w:rsidR="0024022B" w:rsidRPr="00AE0762" w:rsidTr="00AE0762">
        <w:trPr>
          <w:trHeight w:val="707"/>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r w:rsidRPr="00AE0762">
              <w:t xml:space="preserve">Порески </w:t>
            </w:r>
          </w:p>
          <w:p w:rsidR="0024022B" w:rsidRPr="00AE0762" w:rsidRDefault="0024022B" w:rsidP="00AE0762">
            <w:r w:rsidRPr="00AE0762">
              <w:t xml:space="preserve">идентификациони број </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4022B" w:rsidRPr="00AE0762" w:rsidRDefault="0024022B" w:rsidP="00AE0762"/>
        </w:tc>
      </w:tr>
      <w:tr w:rsidR="0024022B" w:rsidRPr="00AE0762" w:rsidTr="00AE0762">
        <w:trPr>
          <w:trHeight w:val="706"/>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4022B" w:rsidRPr="00AE0762" w:rsidRDefault="002B5ADB" w:rsidP="00AE0762">
            <w:r w:rsidRPr="00AE0762">
              <w:t>Законски заступници понуђача (навести име и презиме свих законских заступника понуђача.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4022B" w:rsidRPr="00AE0762" w:rsidRDefault="0024022B" w:rsidP="00AE0762"/>
        </w:tc>
      </w:tr>
      <w:tr w:rsidR="0024022B" w:rsidRPr="00AE0762" w:rsidTr="00AE0762">
        <w:trPr>
          <w:trHeight w:val="706"/>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r w:rsidRPr="00AE0762">
              <w:t>Лице за контакт</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4022B" w:rsidRPr="00AE0762" w:rsidRDefault="0024022B" w:rsidP="00AE0762"/>
        </w:tc>
      </w:tr>
      <w:tr w:rsidR="002B5ADB" w:rsidRPr="00AE0762" w:rsidTr="00AE0762">
        <w:trPr>
          <w:trHeight w:val="706"/>
          <w:jc w:val="center"/>
        </w:trPr>
        <w:tc>
          <w:tcPr>
            <w:tcW w:w="3680" w:type="dxa"/>
            <w:gridSpan w:val="3"/>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r w:rsidRPr="00AE0762">
              <w:t>Лице овлашћено за потписивање уговора</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4022B" w:rsidRPr="00AE0762" w:rsidTr="00AE0762">
        <w:trPr>
          <w:trHeight w:val="707"/>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r w:rsidRPr="00AE0762">
              <w:t>Телефон</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4022B" w:rsidRPr="00AE0762" w:rsidRDefault="0024022B" w:rsidP="00AE0762"/>
        </w:tc>
      </w:tr>
      <w:tr w:rsidR="0024022B" w:rsidRPr="00AE0762" w:rsidTr="00AE0762">
        <w:trPr>
          <w:trHeight w:val="706"/>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r w:rsidRPr="00AE0762">
              <w:t>Телефакс</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4022B" w:rsidRPr="00AE0762" w:rsidRDefault="0024022B" w:rsidP="00AE0762"/>
        </w:tc>
      </w:tr>
      <w:tr w:rsidR="0024022B" w:rsidRPr="00AE0762" w:rsidTr="00AE0762">
        <w:trPr>
          <w:trHeight w:val="707"/>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r w:rsidRPr="00AE0762">
              <w:t>e-</w:t>
            </w:r>
            <w:proofErr w:type="spellStart"/>
            <w:r w:rsidRPr="00AE0762">
              <w:t>mail</w:t>
            </w:r>
            <w:proofErr w:type="spellEnd"/>
            <w:r w:rsidRPr="00AE0762">
              <w:t>:</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4022B" w:rsidRPr="00AE0762" w:rsidRDefault="0024022B" w:rsidP="00AE0762"/>
        </w:tc>
      </w:tr>
      <w:tr w:rsidR="0024022B" w:rsidRPr="00AE0762" w:rsidTr="00AE0762">
        <w:trPr>
          <w:trHeight w:val="707"/>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4022B" w:rsidRPr="00AE0762" w:rsidRDefault="0024022B" w:rsidP="00AE0762">
            <w:r w:rsidRPr="00AE0762">
              <w:t>Рачун - Банка</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4022B" w:rsidRPr="00AE0762" w:rsidRDefault="0024022B" w:rsidP="00AE0762"/>
        </w:tc>
      </w:tr>
      <w:tr w:rsidR="002B5ADB" w:rsidRPr="00AE0762" w:rsidTr="00AE0762">
        <w:trPr>
          <w:trHeight w:val="707"/>
          <w:jc w:val="center"/>
        </w:trPr>
        <w:tc>
          <w:tcPr>
            <w:tcW w:w="3680" w:type="dxa"/>
            <w:gridSpan w:val="3"/>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AE0762">
        <w:trPr>
          <w:trHeight w:val="707"/>
          <w:jc w:val="center"/>
        </w:trPr>
        <w:tc>
          <w:tcPr>
            <w:tcW w:w="3680" w:type="dxa"/>
            <w:gridSpan w:val="3"/>
            <w:tcBorders>
              <w:top w:val="single" w:sz="4" w:space="0" w:color="auto"/>
              <w:left w:val="single" w:sz="4" w:space="0" w:color="auto"/>
              <w:bottom w:val="single" w:sz="4" w:space="0" w:color="auto"/>
              <w:right w:val="single" w:sz="4" w:space="0" w:color="auto"/>
            </w:tcBorders>
          </w:tcPr>
          <w:p w:rsidR="002B5ADB" w:rsidRPr="00AE0762" w:rsidRDefault="002B5ADB" w:rsidP="00AE0762">
            <w:r w:rsidRPr="00AE0762">
              <w:lastRenderedPageBreak/>
              <w:t>Врста предузећа</w:t>
            </w:r>
          </w:p>
          <w:p w:rsidR="002B5ADB" w:rsidRPr="00AE0762" w:rsidRDefault="002B5ADB" w:rsidP="00AE0762"/>
        </w:tc>
        <w:tc>
          <w:tcPr>
            <w:tcW w:w="4657" w:type="dxa"/>
            <w:gridSpan w:val="2"/>
            <w:tcBorders>
              <w:top w:val="single" w:sz="4" w:space="0" w:color="auto"/>
              <w:left w:val="single" w:sz="4" w:space="0" w:color="auto"/>
              <w:bottom w:val="single" w:sz="4" w:space="0" w:color="auto"/>
              <w:right w:val="single" w:sz="4" w:space="0" w:color="auto"/>
            </w:tcBorders>
          </w:tcPr>
          <w:p w:rsidR="002B5ADB" w:rsidRPr="00AE0762" w:rsidRDefault="002B5ADB" w:rsidP="00AE0762">
            <w:r w:rsidRPr="00AE0762">
              <w:t>а) велико</w:t>
            </w:r>
          </w:p>
          <w:p w:rsidR="002B5ADB" w:rsidRPr="00AE0762" w:rsidRDefault="002B5ADB" w:rsidP="00AE0762">
            <w:r w:rsidRPr="00AE0762">
              <w:t>б) средње</w:t>
            </w:r>
          </w:p>
          <w:p w:rsidR="002B5ADB" w:rsidRPr="00AE0762" w:rsidRDefault="002B5ADB" w:rsidP="00AE0762">
            <w:r w:rsidRPr="00AE0762">
              <w:t>в) мало</w:t>
            </w:r>
          </w:p>
          <w:p w:rsidR="002B5ADB" w:rsidRPr="00AE0762" w:rsidRDefault="002B5ADB" w:rsidP="00AE0762">
            <w:r w:rsidRPr="00AE0762">
              <w:t>г) микро</w:t>
            </w:r>
          </w:p>
        </w:tc>
      </w:tr>
      <w:tr w:rsidR="002B5ADB" w:rsidRPr="00AE0762" w:rsidTr="00AE0762">
        <w:trPr>
          <w:trHeight w:val="707"/>
          <w:jc w:val="center"/>
        </w:trPr>
        <w:tc>
          <w:tcPr>
            <w:tcW w:w="3680" w:type="dxa"/>
            <w:gridSpan w:val="3"/>
          </w:tcPr>
          <w:p w:rsidR="002B5ADB" w:rsidRPr="00AE0762" w:rsidRDefault="002B5ADB" w:rsidP="00AE0762">
            <w:r w:rsidRPr="00AE0762">
              <w:t xml:space="preserve">Понуђач је уписан у Регистар понуђача, у смислу члана 78. ЗЈН. Понуђач може да да овај податак, ради  утврђивања испуњености услова из члана 75. став 1. </w:t>
            </w:r>
            <w:proofErr w:type="spellStart"/>
            <w:r w:rsidRPr="00AE0762">
              <w:t>тач</w:t>
            </w:r>
            <w:proofErr w:type="spellEnd"/>
            <w:r w:rsidRPr="00AE0762">
              <w:t>. од 1) до 4) ЗЈН</w:t>
            </w:r>
          </w:p>
        </w:tc>
        <w:tc>
          <w:tcPr>
            <w:tcW w:w="4657" w:type="dxa"/>
            <w:gridSpan w:val="2"/>
            <w:tcBorders>
              <w:top w:val="single" w:sz="4" w:space="0" w:color="auto"/>
              <w:left w:val="single" w:sz="4" w:space="0" w:color="auto"/>
              <w:bottom w:val="single" w:sz="4" w:space="0" w:color="auto"/>
              <w:right w:val="single" w:sz="4" w:space="0" w:color="auto"/>
            </w:tcBorders>
          </w:tcPr>
          <w:p w:rsidR="002B5ADB" w:rsidRPr="00AE0762" w:rsidRDefault="002B5ADB" w:rsidP="00AE0762">
            <w:r w:rsidRPr="00AE0762">
              <w:t xml:space="preserve">         </w:t>
            </w:r>
          </w:p>
          <w:p w:rsidR="002B5ADB" w:rsidRPr="00AE0762" w:rsidRDefault="002B5ADB" w:rsidP="00AE0762">
            <w:r w:rsidRPr="00AE0762">
              <w:t xml:space="preserve">           Да            Не  </w:t>
            </w:r>
          </w:p>
        </w:tc>
      </w:tr>
    </w:tbl>
    <w:p w:rsidR="0024022B" w:rsidRPr="00AE0762" w:rsidRDefault="0024022B" w:rsidP="00AE0762"/>
    <w:p w:rsidR="0024022B" w:rsidRPr="00AE0762" w:rsidRDefault="0024022B" w:rsidP="00AE0762"/>
    <w:tbl>
      <w:tblPr>
        <w:tblW w:w="5449" w:type="dxa"/>
        <w:jc w:val="right"/>
        <w:tblLook w:val="01E0" w:firstRow="1" w:lastRow="1" w:firstColumn="1" w:lastColumn="1" w:noHBand="0" w:noVBand="0"/>
      </w:tblPr>
      <w:tblGrid>
        <w:gridCol w:w="2131"/>
        <w:gridCol w:w="3318"/>
      </w:tblGrid>
      <w:tr w:rsidR="0024022B" w:rsidRPr="00AE0762" w:rsidTr="00761C6A">
        <w:trPr>
          <w:jc w:val="right"/>
        </w:trPr>
        <w:tc>
          <w:tcPr>
            <w:tcW w:w="2131" w:type="dxa"/>
          </w:tcPr>
          <w:p w:rsidR="0024022B" w:rsidRPr="00AE0762" w:rsidRDefault="0024022B" w:rsidP="00AE0762"/>
        </w:tc>
        <w:tc>
          <w:tcPr>
            <w:tcW w:w="3318" w:type="dxa"/>
            <w:hideMark/>
          </w:tcPr>
          <w:p w:rsidR="0024022B" w:rsidRPr="00AE0762" w:rsidRDefault="0024022B" w:rsidP="00AE0762">
            <w:r w:rsidRPr="00AE0762">
              <w:t>Потпис овлашћеног лица</w:t>
            </w:r>
          </w:p>
        </w:tc>
      </w:tr>
      <w:tr w:rsidR="0024022B" w:rsidRPr="00AE0762" w:rsidTr="00761C6A">
        <w:trPr>
          <w:jc w:val="right"/>
        </w:trPr>
        <w:tc>
          <w:tcPr>
            <w:tcW w:w="2131" w:type="dxa"/>
            <w:hideMark/>
          </w:tcPr>
          <w:p w:rsidR="0024022B" w:rsidRPr="00AE0762" w:rsidRDefault="0024022B" w:rsidP="00AE0762">
            <w:r w:rsidRPr="00AE0762">
              <w:t>М.П.</w:t>
            </w:r>
          </w:p>
        </w:tc>
        <w:tc>
          <w:tcPr>
            <w:tcW w:w="3318" w:type="dxa"/>
          </w:tcPr>
          <w:p w:rsidR="0024022B" w:rsidRPr="00AE0762" w:rsidRDefault="0024022B" w:rsidP="00AE0762"/>
        </w:tc>
      </w:tr>
      <w:tr w:rsidR="0024022B" w:rsidRPr="00AE0762" w:rsidTr="00761C6A">
        <w:trPr>
          <w:trHeight w:val="531"/>
          <w:jc w:val="right"/>
        </w:trPr>
        <w:tc>
          <w:tcPr>
            <w:tcW w:w="2131" w:type="dxa"/>
          </w:tcPr>
          <w:p w:rsidR="0024022B" w:rsidRPr="00AE0762" w:rsidRDefault="0024022B" w:rsidP="00AE0762"/>
        </w:tc>
        <w:tc>
          <w:tcPr>
            <w:tcW w:w="3318" w:type="dxa"/>
            <w:tcBorders>
              <w:top w:val="nil"/>
              <w:left w:val="nil"/>
              <w:bottom w:val="single" w:sz="4" w:space="0" w:color="auto"/>
              <w:right w:val="nil"/>
            </w:tcBorders>
          </w:tcPr>
          <w:p w:rsidR="0024022B" w:rsidRPr="00AE0762" w:rsidRDefault="0024022B" w:rsidP="00AE0762"/>
        </w:tc>
      </w:tr>
    </w:tbl>
    <w:p w:rsidR="0024022B" w:rsidRPr="00AE0762" w:rsidRDefault="0024022B" w:rsidP="00AE0762"/>
    <w:p w:rsidR="0024022B" w:rsidRPr="00AE0762" w:rsidRDefault="0024022B" w:rsidP="00AE0762"/>
    <w:p w:rsidR="0024022B" w:rsidRPr="00AE0762" w:rsidRDefault="0024022B" w:rsidP="00AE0762">
      <w:pPr>
        <w:jc w:val="center"/>
      </w:pPr>
      <w:r w:rsidRPr="00AE0762">
        <w:t>ПОДАЦИ О ПОДИЗВОЂАЧУ</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5873"/>
      </w:tblGrid>
      <w:tr w:rsidR="002B5ADB" w:rsidRPr="00AE0762" w:rsidTr="007764CF">
        <w:trPr>
          <w:trHeight w:val="1215"/>
          <w:jc w:val="center"/>
        </w:trPr>
        <w:tc>
          <w:tcPr>
            <w:tcW w:w="2422" w:type="dxa"/>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Пословно име</w:t>
            </w:r>
          </w:p>
          <w:p w:rsidR="002B5ADB" w:rsidRPr="00AE0762" w:rsidRDefault="002B5ADB" w:rsidP="00AE0762">
            <w:r w:rsidRPr="00AE0762">
              <w:t xml:space="preserve">или скраћени назив </w:t>
            </w:r>
          </w:p>
        </w:tc>
        <w:tc>
          <w:tcPr>
            <w:tcW w:w="5873"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bl>
    <w:p w:rsidR="002B5ADB" w:rsidRPr="002B5ADB" w:rsidRDefault="002B5ADB" w:rsidP="002B5ADB">
      <w:pPr>
        <w:keepNext/>
        <w:jc w:val="center"/>
        <w:rPr>
          <w:b/>
          <w:szCs w:val="24"/>
        </w:rPr>
      </w:pP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817"/>
        <w:gridCol w:w="4657"/>
      </w:tblGrid>
      <w:tr w:rsidR="002B5ADB" w:rsidRPr="00AE0762" w:rsidTr="007764CF">
        <w:trPr>
          <w:trHeight w:val="706"/>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2B5ADB" w:rsidRPr="00AE0762" w:rsidRDefault="002B5ADB" w:rsidP="00AE0762">
            <w:r w:rsidRPr="00AE0762">
              <w:t xml:space="preserve">Адреса </w:t>
            </w:r>
          </w:p>
          <w:p w:rsidR="002B5ADB" w:rsidRPr="00AE0762" w:rsidRDefault="002B5ADB" w:rsidP="00AE0762">
            <w:r w:rsidRPr="00AE0762">
              <w:t>седишта</w:t>
            </w:r>
          </w:p>
        </w:tc>
        <w:tc>
          <w:tcPr>
            <w:tcW w:w="1817" w:type="dxa"/>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Улица и број</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tc>
        <w:tc>
          <w:tcPr>
            <w:tcW w:w="1817" w:type="dxa"/>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Место</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tc>
        <w:tc>
          <w:tcPr>
            <w:tcW w:w="1817" w:type="dxa"/>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Општина</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6"/>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Матични број понуђача</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 xml:space="preserve">Порески </w:t>
            </w:r>
          </w:p>
          <w:p w:rsidR="002B5ADB" w:rsidRPr="00AE0762" w:rsidRDefault="002B5ADB" w:rsidP="00AE0762">
            <w:r w:rsidRPr="00AE0762">
              <w:t xml:space="preserve">идентификациони број </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6"/>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Законски заступници понуђача (навести име и презиме свих законских заступника понуђача.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6"/>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lastRenderedPageBreak/>
              <w:t>Лице за контакт</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6"/>
          <w:jc w:val="center"/>
        </w:trPr>
        <w:tc>
          <w:tcPr>
            <w:tcW w:w="3680"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r w:rsidRPr="00AE0762">
              <w:t>Лице овлашћено за потписивање уговора</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Телефон</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6"/>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Телефакс</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e-</w:t>
            </w:r>
            <w:proofErr w:type="spellStart"/>
            <w:r w:rsidRPr="00AE0762">
              <w:t>mail</w:t>
            </w:r>
            <w:proofErr w:type="spellEnd"/>
            <w:r w:rsidRPr="00AE0762">
              <w:t>:</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Рачун - Банка</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3680"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3680" w:type="dxa"/>
            <w:gridSpan w:val="2"/>
            <w:tcBorders>
              <w:top w:val="single" w:sz="4" w:space="0" w:color="auto"/>
              <w:left w:val="single" w:sz="4" w:space="0" w:color="auto"/>
              <w:bottom w:val="single" w:sz="4" w:space="0" w:color="auto"/>
              <w:right w:val="single" w:sz="4" w:space="0" w:color="auto"/>
            </w:tcBorders>
          </w:tcPr>
          <w:p w:rsidR="002B5ADB" w:rsidRPr="00AE0762" w:rsidRDefault="002B5ADB" w:rsidP="00AE0762">
            <w:r w:rsidRPr="00AE0762">
              <w:t>Врста предузећа</w:t>
            </w:r>
          </w:p>
          <w:p w:rsidR="002B5ADB" w:rsidRPr="00AE0762" w:rsidRDefault="002B5ADB" w:rsidP="00AE0762"/>
        </w:tc>
        <w:tc>
          <w:tcPr>
            <w:tcW w:w="4657" w:type="dxa"/>
            <w:tcBorders>
              <w:top w:val="single" w:sz="4" w:space="0" w:color="auto"/>
              <w:left w:val="single" w:sz="4" w:space="0" w:color="auto"/>
              <w:bottom w:val="single" w:sz="4" w:space="0" w:color="auto"/>
              <w:right w:val="single" w:sz="4" w:space="0" w:color="auto"/>
            </w:tcBorders>
          </w:tcPr>
          <w:p w:rsidR="002B5ADB" w:rsidRPr="00AE0762" w:rsidRDefault="002B5ADB" w:rsidP="00AE0762">
            <w:r w:rsidRPr="00AE0762">
              <w:t>а) велико</w:t>
            </w:r>
          </w:p>
          <w:p w:rsidR="002B5ADB" w:rsidRPr="00AE0762" w:rsidRDefault="002B5ADB" w:rsidP="00AE0762">
            <w:r w:rsidRPr="00AE0762">
              <w:t>б) средње</w:t>
            </w:r>
          </w:p>
          <w:p w:rsidR="002B5ADB" w:rsidRPr="00AE0762" w:rsidRDefault="002B5ADB" w:rsidP="00AE0762">
            <w:r w:rsidRPr="00AE0762">
              <w:t>в) мало</w:t>
            </w:r>
          </w:p>
          <w:p w:rsidR="002B5ADB" w:rsidRPr="00AE0762" w:rsidRDefault="002B5ADB" w:rsidP="00AE0762">
            <w:r w:rsidRPr="00AE0762">
              <w:t>г) микро</w:t>
            </w:r>
          </w:p>
        </w:tc>
      </w:tr>
      <w:tr w:rsidR="002B5ADB" w:rsidRPr="00AE0762" w:rsidTr="007764CF">
        <w:trPr>
          <w:trHeight w:val="707"/>
          <w:jc w:val="center"/>
        </w:trPr>
        <w:tc>
          <w:tcPr>
            <w:tcW w:w="3680" w:type="dxa"/>
            <w:gridSpan w:val="2"/>
          </w:tcPr>
          <w:p w:rsidR="002B5ADB" w:rsidRPr="00AE0762" w:rsidRDefault="002B5ADB" w:rsidP="00AE0762">
            <w:r w:rsidRPr="00AE0762">
              <w:t xml:space="preserve">Понуђач је уписан у Регистар понуђача, у смислу члана 78. ЗЈН. Понуђач може да да овај податак, ради  утврђивања испуњености услова из члана 75. став 1. </w:t>
            </w:r>
            <w:proofErr w:type="spellStart"/>
            <w:r w:rsidRPr="00AE0762">
              <w:t>тач</w:t>
            </w:r>
            <w:proofErr w:type="spellEnd"/>
            <w:r w:rsidRPr="00AE0762">
              <w:t>. од 1) до 4) ЗЈН</w:t>
            </w:r>
          </w:p>
        </w:tc>
        <w:tc>
          <w:tcPr>
            <w:tcW w:w="4657" w:type="dxa"/>
            <w:tcBorders>
              <w:top w:val="single" w:sz="4" w:space="0" w:color="auto"/>
              <w:left w:val="single" w:sz="4" w:space="0" w:color="auto"/>
              <w:bottom w:val="single" w:sz="4" w:space="0" w:color="auto"/>
              <w:right w:val="single" w:sz="4" w:space="0" w:color="auto"/>
            </w:tcBorders>
          </w:tcPr>
          <w:p w:rsidR="002B5ADB" w:rsidRPr="00AE0762" w:rsidRDefault="002B5ADB" w:rsidP="00AE0762">
            <w:r w:rsidRPr="00AE0762">
              <w:t xml:space="preserve">         </w:t>
            </w:r>
          </w:p>
          <w:p w:rsidR="002B5ADB" w:rsidRPr="00AE0762" w:rsidRDefault="002B5ADB" w:rsidP="00AE0762">
            <w:r w:rsidRPr="00AE0762">
              <w:t xml:space="preserve">           Да            Не  </w:t>
            </w:r>
          </w:p>
        </w:tc>
      </w:tr>
    </w:tbl>
    <w:p w:rsidR="002B5ADB" w:rsidRPr="002B5ADB" w:rsidRDefault="002B5ADB" w:rsidP="002B5ADB">
      <w:pPr>
        <w:keepNext/>
        <w:jc w:val="center"/>
        <w:rPr>
          <w:b/>
          <w:szCs w:val="24"/>
        </w:rPr>
      </w:pPr>
    </w:p>
    <w:p w:rsidR="0024022B" w:rsidRPr="000276F3" w:rsidRDefault="0024022B" w:rsidP="00683DB0">
      <w:pPr>
        <w:keepNext/>
        <w:jc w:val="center"/>
        <w:rPr>
          <w:b/>
          <w:szCs w:val="24"/>
        </w:rPr>
      </w:pPr>
    </w:p>
    <w:p w:rsidR="0024022B" w:rsidRPr="000276F3" w:rsidRDefault="0024022B" w:rsidP="00683DB0">
      <w:pPr>
        <w:keepNext/>
        <w:tabs>
          <w:tab w:val="left" w:pos="1350"/>
          <w:tab w:val="left" w:pos="1530"/>
        </w:tabs>
        <w:jc w:val="center"/>
        <w:outlineLvl w:val="0"/>
        <w:rPr>
          <w:szCs w:val="24"/>
        </w:rPr>
      </w:pPr>
      <w:r w:rsidRPr="000276F3">
        <w:rPr>
          <w:b/>
          <w:szCs w:val="24"/>
        </w:rPr>
        <w:t xml:space="preserve">НАПОМЕНА: </w:t>
      </w:r>
      <w:r w:rsidRPr="000276F3">
        <w:rPr>
          <w:szCs w:val="24"/>
        </w:rPr>
        <w:t>Образац копирати уколико ће извршење набавке делимично бити поверено већем броју подизвођача</w:t>
      </w:r>
    </w:p>
    <w:p w:rsidR="0024022B" w:rsidRPr="000276F3" w:rsidRDefault="0024022B" w:rsidP="00683DB0">
      <w:pPr>
        <w:keepNext/>
        <w:rPr>
          <w:szCs w:val="24"/>
        </w:rPr>
      </w:pPr>
    </w:p>
    <w:p w:rsidR="0024022B" w:rsidRPr="000276F3" w:rsidRDefault="0024022B" w:rsidP="00683DB0">
      <w:pPr>
        <w:keepNext/>
        <w:rPr>
          <w:szCs w:val="24"/>
        </w:rPr>
      </w:pPr>
    </w:p>
    <w:tbl>
      <w:tblPr>
        <w:tblW w:w="5449" w:type="dxa"/>
        <w:jc w:val="right"/>
        <w:tblLook w:val="01E0" w:firstRow="1" w:lastRow="1" w:firstColumn="1" w:lastColumn="1" w:noHBand="0" w:noVBand="0"/>
      </w:tblPr>
      <w:tblGrid>
        <w:gridCol w:w="2131"/>
        <w:gridCol w:w="3318"/>
      </w:tblGrid>
      <w:tr w:rsidR="0024022B" w:rsidRPr="000276F3" w:rsidTr="00761C6A">
        <w:trPr>
          <w:jc w:val="right"/>
        </w:trPr>
        <w:tc>
          <w:tcPr>
            <w:tcW w:w="2131" w:type="dxa"/>
          </w:tcPr>
          <w:p w:rsidR="0024022B" w:rsidRPr="000276F3" w:rsidRDefault="0024022B" w:rsidP="00683DB0">
            <w:pPr>
              <w:keepNext/>
              <w:jc w:val="center"/>
              <w:rPr>
                <w:b/>
                <w:szCs w:val="24"/>
              </w:rPr>
            </w:pPr>
          </w:p>
        </w:tc>
        <w:tc>
          <w:tcPr>
            <w:tcW w:w="3318" w:type="dxa"/>
            <w:hideMark/>
          </w:tcPr>
          <w:p w:rsidR="0024022B" w:rsidRPr="000276F3" w:rsidRDefault="0024022B" w:rsidP="00683DB0">
            <w:pPr>
              <w:keepNext/>
              <w:jc w:val="center"/>
              <w:rPr>
                <w:b/>
                <w:szCs w:val="24"/>
              </w:rPr>
            </w:pPr>
            <w:r w:rsidRPr="000276F3">
              <w:rPr>
                <w:b/>
                <w:szCs w:val="24"/>
              </w:rPr>
              <w:t>Потпис овлашћеног лица</w:t>
            </w:r>
          </w:p>
        </w:tc>
      </w:tr>
      <w:tr w:rsidR="0024022B" w:rsidRPr="000276F3" w:rsidTr="00761C6A">
        <w:trPr>
          <w:jc w:val="right"/>
        </w:trPr>
        <w:tc>
          <w:tcPr>
            <w:tcW w:w="2131" w:type="dxa"/>
            <w:hideMark/>
          </w:tcPr>
          <w:p w:rsidR="0024022B" w:rsidRPr="000276F3" w:rsidRDefault="0024022B" w:rsidP="00683DB0">
            <w:pPr>
              <w:keepNext/>
              <w:jc w:val="center"/>
              <w:rPr>
                <w:b/>
                <w:szCs w:val="24"/>
              </w:rPr>
            </w:pPr>
            <w:r w:rsidRPr="000276F3">
              <w:rPr>
                <w:b/>
                <w:szCs w:val="24"/>
              </w:rPr>
              <w:t>М.П.</w:t>
            </w:r>
          </w:p>
        </w:tc>
        <w:tc>
          <w:tcPr>
            <w:tcW w:w="3318" w:type="dxa"/>
          </w:tcPr>
          <w:p w:rsidR="0024022B" w:rsidRPr="000276F3" w:rsidRDefault="0024022B" w:rsidP="00683DB0">
            <w:pPr>
              <w:keepNext/>
              <w:jc w:val="center"/>
              <w:rPr>
                <w:b/>
                <w:szCs w:val="24"/>
              </w:rPr>
            </w:pPr>
          </w:p>
        </w:tc>
      </w:tr>
      <w:tr w:rsidR="0024022B" w:rsidRPr="000276F3" w:rsidTr="00761C6A">
        <w:trPr>
          <w:trHeight w:val="531"/>
          <w:jc w:val="right"/>
        </w:trPr>
        <w:tc>
          <w:tcPr>
            <w:tcW w:w="2131" w:type="dxa"/>
          </w:tcPr>
          <w:p w:rsidR="0024022B" w:rsidRPr="000276F3" w:rsidRDefault="0024022B" w:rsidP="00683DB0">
            <w:pPr>
              <w:keepNext/>
              <w:jc w:val="center"/>
              <w:rPr>
                <w:szCs w:val="24"/>
              </w:rPr>
            </w:pPr>
          </w:p>
        </w:tc>
        <w:tc>
          <w:tcPr>
            <w:tcW w:w="3318" w:type="dxa"/>
            <w:tcBorders>
              <w:top w:val="nil"/>
              <w:left w:val="nil"/>
              <w:bottom w:val="single" w:sz="4" w:space="0" w:color="auto"/>
              <w:right w:val="nil"/>
            </w:tcBorders>
          </w:tcPr>
          <w:p w:rsidR="0024022B" w:rsidRPr="000276F3" w:rsidRDefault="0024022B" w:rsidP="00683DB0">
            <w:pPr>
              <w:keepNext/>
              <w:jc w:val="center"/>
              <w:rPr>
                <w:szCs w:val="24"/>
              </w:rPr>
            </w:pPr>
          </w:p>
        </w:tc>
      </w:tr>
    </w:tbl>
    <w:p w:rsidR="0024022B" w:rsidRPr="000276F3" w:rsidRDefault="0024022B" w:rsidP="00786962">
      <w:pPr>
        <w:keepNext/>
        <w:spacing w:line="360" w:lineRule="auto"/>
        <w:rPr>
          <w:b/>
          <w:szCs w:val="24"/>
        </w:rPr>
      </w:pPr>
      <w:r w:rsidRPr="000276F3">
        <w:rPr>
          <w:szCs w:val="24"/>
        </w:rPr>
        <w:br w:type="page"/>
      </w:r>
    </w:p>
    <w:p w:rsidR="0024022B" w:rsidRPr="000276F3" w:rsidRDefault="0024022B" w:rsidP="00683DB0">
      <w:pPr>
        <w:keepNext/>
        <w:jc w:val="center"/>
        <w:outlineLvl w:val="0"/>
        <w:rPr>
          <w:szCs w:val="24"/>
        </w:rPr>
      </w:pPr>
      <w:r w:rsidRPr="000276F3">
        <w:rPr>
          <w:b/>
          <w:szCs w:val="24"/>
        </w:rPr>
        <w:lastRenderedPageBreak/>
        <w:t>ПОДАЦИ О ЧЛАНУ ГРУПЕ – НОСИЛАЦ ПОСЛА</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5873"/>
      </w:tblGrid>
      <w:tr w:rsidR="002B5ADB" w:rsidRPr="00AE0762" w:rsidTr="007764CF">
        <w:trPr>
          <w:trHeight w:val="1215"/>
          <w:jc w:val="center"/>
        </w:trPr>
        <w:tc>
          <w:tcPr>
            <w:tcW w:w="2422" w:type="dxa"/>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Пословно име</w:t>
            </w:r>
          </w:p>
          <w:p w:rsidR="002B5ADB" w:rsidRPr="00AE0762" w:rsidRDefault="002B5ADB" w:rsidP="00AE0762">
            <w:r w:rsidRPr="00AE0762">
              <w:t xml:space="preserve">или скраћени назив </w:t>
            </w:r>
          </w:p>
        </w:tc>
        <w:tc>
          <w:tcPr>
            <w:tcW w:w="5873"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bl>
    <w:p w:rsidR="002B5ADB" w:rsidRPr="000276F3" w:rsidRDefault="002B5ADB" w:rsidP="002B5ADB">
      <w:pPr>
        <w:keepNext/>
        <w:rPr>
          <w:szCs w:val="24"/>
        </w:rPr>
      </w:pP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817"/>
        <w:gridCol w:w="4657"/>
      </w:tblGrid>
      <w:tr w:rsidR="002B5ADB" w:rsidRPr="00AE0762" w:rsidTr="007764CF">
        <w:trPr>
          <w:trHeight w:val="706"/>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2B5ADB" w:rsidRPr="00AE0762" w:rsidRDefault="002B5ADB" w:rsidP="00AE0762">
            <w:r w:rsidRPr="00AE0762">
              <w:t xml:space="preserve">Адреса </w:t>
            </w:r>
          </w:p>
          <w:p w:rsidR="002B5ADB" w:rsidRPr="00AE0762" w:rsidRDefault="002B5ADB" w:rsidP="00AE0762">
            <w:r w:rsidRPr="00AE0762">
              <w:t>седишта</w:t>
            </w:r>
          </w:p>
        </w:tc>
        <w:tc>
          <w:tcPr>
            <w:tcW w:w="1817" w:type="dxa"/>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Улица и број</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tc>
        <w:tc>
          <w:tcPr>
            <w:tcW w:w="1817" w:type="dxa"/>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Место</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tc>
        <w:tc>
          <w:tcPr>
            <w:tcW w:w="1817" w:type="dxa"/>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Општина</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6"/>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Матични број понуђача</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 xml:space="preserve">Порески </w:t>
            </w:r>
          </w:p>
          <w:p w:rsidR="002B5ADB" w:rsidRPr="00AE0762" w:rsidRDefault="002B5ADB" w:rsidP="00AE0762">
            <w:r w:rsidRPr="00AE0762">
              <w:t xml:space="preserve">идентификациони број </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6"/>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Законски заступници понуђача (навести име и презиме свих законских заступника понуђача.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6"/>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Лице за контакт</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6"/>
          <w:jc w:val="center"/>
        </w:trPr>
        <w:tc>
          <w:tcPr>
            <w:tcW w:w="3680"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r w:rsidRPr="00AE0762">
              <w:t>Лице овлашћено за потписивање уговора</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Телефон</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6"/>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Телефакс</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e-</w:t>
            </w:r>
            <w:proofErr w:type="spellStart"/>
            <w:r w:rsidRPr="00AE0762">
              <w:t>mail</w:t>
            </w:r>
            <w:proofErr w:type="spellEnd"/>
            <w:r w:rsidRPr="00AE0762">
              <w:t>:</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Рачун - Банка</w:t>
            </w:r>
          </w:p>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3680"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c>
          <w:tcPr>
            <w:tcW w:w="4657" w:type="dxa"/>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7764CF">
        <w:trPr>
          <w:trHeight w:val="707"/>
          <w:jc w:val="center"/>
        </w:trPr>
        <w:tc>
          <w:tcPr>
            <w:tcW w:w="3680" w:type="dxa"/>
            <w:gridSpan w:val="2"/>
            <w:tcBorders>
              <w:top w:val="single" w:sz="4" w:space="0" w:color="auto"/>
              <w:left w:val="single" w:sz="4" w:space="0" w:color="auto"/>
              <w:bottom w:val="single" w:sz="4" w:space="0" w:color="auto"/>
              <w:right w:val="single" w:sz="4" w:space="0" w:color="auto"/>
            </w:tcBorders>
          </w:tcPr>
          <w:p w:rsidR="002B5ADB" w:rsidRPr="00AE0762" w:rsidRDefault="002B5ADB" w:rsidP="00AE0762">
            <w:r w:rsidRPr="00AE0762">
              <w:lastRenderedPageBreak/>
              <w:t>Врста предузећа</w:t>
            </w:r>
          </w:p>
          <w:p w:rsidR="002B5ADB" w:rsidRPr="00AE0762" w:rsidRDefault="002B5ADB" w:rsidP="00AE0762"/>
        </w:tc>
        <w:tc>
          <w:tcPr>
            <w:tcW w:w="4657" w:type="dxa"/>
            <w:tcBorders>
              <w:top w:val="single" w:sz="4" w:space="0" w:color="auto"/>
              <w:left w:val="single" w:sz="4" w:space="0" w:color="auto"/>
              <w:bottom w:val="single" w:sz="4" w:space="0" w:color="auto"/>
              <w:right w:val="single" w:sz="4" w:space="0" w:color="auto"/>
            </w:tcBorders>
          </w:tcPr>
          <w:p w:rsidR="002B5ADB" w:rsidRPr="00AE0762" w:rsidRDefault="002B5ADB" w:rsidP="00AE0762">
            <w:r w:rsidRPr="00AE0762">
              <w:t>а) велико</w:t>
            </w:r>
          </w:p>
          <w:p w:rsidR="002B5ADB" w:rsidRPr="00AE0762" w:rsidRDefault="002B5ADB" w:rsidP="00AE0762">
            <w:r w:rsidRPr="00AE0762">
              <w:t>б) средње</w:t>
            </w:r>
          </w:p>
          <w:p w:rsidR="002B5ADB" w:rsidRPr="00AE0762" w:rsidRDefault="002B5ADB" w:rsidP="00AE0762">
            <w:r w:rsidRPr="00AE0762">
              <w:t>в) мало</w:t>
            </w:r>
          </w:p>
          <w:p w:rsidR="002B5ADB" w:rsidRPr="00AE0762" w:rsidRDefault="002B5ADB" w:rsidP="00AE0762">
            <w:r w:rsidRPr="00AE0762">
              <w:t>г) микро</w:t>
            </w:r>
          </w:p>
        </w:tc>
      </w:tr>
      <w:tr w:rsidR="002B5ADB" w:rsidRPr="00AE0762" w:rsidTr="007764CF">
        <w:trPr>
          <w:trHeight w:val="707"/>
          <w:jc w:val="center"/>
        </w:trPr>
        <w:tc>
          <w:tcPr>
            <w:tcW w:w="3680" w:type="dxa"/>
            <w:gridSpan w:val="2"/>
          </w:tcPr>
          <w:p w:rsidR="002B5ADB" w:rsidRPr="00AE0762" w:rsidRDefault="002B5ADB" w:rsidP="00AE0762">
            <w:r w:rsidRPr="00AE0762">
              <w:t xml:space="preserve">Понуђач је уписан у Регистар понуђача, у смислу члана 78. ЗЈН. Понуђач може да да овај податак, ради  утврђивања испуњености услова из члана 75. став 1. </w:t>
            </w:r>
            <w:proofErr w:type="spellStart"/>
            <w:r w:rsidRPr="00AE0762">
              <w:t>тач</w:t>
            </w:r>
            <w:proofErr w:type="spellEnd"/>
            <w:r w:rsidRPr="00AE0762">
              <w:t>. од 1) до 4) ЗЈН</w:t>
            </w:r>
          </w:p>
        </w:tc>
        <w:tc>
          <w:tcPr>
            <w:tcW w:w="4657" w:type="dxa"/>
            <w:tcBorders>
              <w:top w:val="single" w:sz="4" w:space="0" w:color="auto"/>
              <w:left w:val="single" w:sz="4" w:space="0" w:color="auto"/>
              <w:bottom w:val="single" w:sz="4" w:space="0" w:color="auto"/>
              <w:right w:val="single" w:sz="4" w:space="0" w:color="auto"/>
            </w:tcBorders>
          </w:tcPr>
          <w:p w:rsidR="002B5ADB" w:rsidRPr="00AE0762" w:rsidRDefault="002B5ADB" w:rsidP="00AE0762">
            <w:r w:rsidRPr="00AE0762">
              <w:t xml:space="preserve">         </w:t>
            </w:r>
          </w:p>
          <w:p w:rsidR="002B5ADB" w:rsidRPr="00AE0762" w:rsidRDefault="002B5ADB" w:rsidP="00AE0762">
            <w:r w:rsidRPr="00AE0762">
              <w:t xml:space="preserve">           Да            Не  </w:t>
            </w:r>
          </w:p>
        </w:tc>
      </w:tr>
    </w:tbl>
    <w:p w:rsidR="002B5ADB" w:rsidRPr="000276F3" w:rsidRDefault="002B5ADB" w:rsidP="002B5ADB">
      <w:pPr>
        <w:keepNext/>
        <w:rPr>
          <w:szCs w:val="24"/>
        </w:rPr>
      </w:pPr>
    </w:p>
    <w:p w:rsidR="0024022B" w:rsidRPr="000276F3" w:rsidRDefault="0024022B" w:rsidP="00683DB0">
      <w:pPr>
        <w:keepNext/>
        <w:rPr>
          <w:szCs w:val="24"/>
        </w:rPr>
      </w:pPr>
    </w:p>
    <w:tbl>
      <w:tblPr>
        <w:tblW w:w="5449" w:type="dxa"/>
        <w:jc w:val="right"/>
        <w:tblLook w:val="01E0" w:firstRow="1" w:lastRow="1" w:firstColumn="1" w:lastColumn="1" w:noHBand="0" w:noVBand="0"/>
      </w:tblPr>
      <w:tblGrid>
        <w:gridCol w:w="2131"/>
        <w:gridCol w:w="3318"/>
      </w:tblGrid>
      <w:tr w:rsidR="0024022B" w:rsidRPr="000276F3" w:rsidTr="00761C6A">
        <w:trPr>
          <w:jc w:val="right"/>
        </w:trPr>
        <w:tc>
          <w:tcPr>
            <w:tcW w:w="2131" w:type="dxa"/>
          </w:tcPr>
          <w:p w:rsidR="0024022B" w:rsidRPr="000276F3" w:rsidRDefault="0024022B" w:rsidP="00683DB0">
            <w:pPr>
              <w:keepNext/>
              <w:jc w:val="center"/>
              <w:rPr>
                <w:b/>
                <w:szCs w:val="24"/>
              </w:rPr>
            </w:pPr>
          </w:p>
        </w:tc>
        <w:tc>
          <w:tcPr>
            <w:tcW w:w="3318" w:type="dxa"/>
            <w:hideMark/>
          </w:tcPr>
          <w:p w:rsidR="0024022B" w:rsidRPr="000276F3" w:rsidRDefault="0024022B" w:rsidP="00683DB0">
            <w:pPr>
              <w:keepNext/>
              <w:jc w:val="center"/>
              <w:rPr>
                <w:b/>
                <w:szCs w:val="24"/>
              </w:rPr>
            </w:pPr>
            <w:r w:rsidRPr="000276F3">
              <w:rPr>
                <w:b/>
                <w:szCs w:val="24"/>
              </w:rPr>
              <w:t>Потпис овлашћеног лица</w:t>
            </w:r>
          </w:p>
        </w:tc>
      </w:tr>
      <w:tr w:rsidR="0024022B" w:rsidRPr="000276F3" w:rsidTr="00761C6A">
        <w:trPr>
          <w:jc w:val="right"/>
        </w:trPr>
        <w:tc>
          <w:tcPr>
            <w:tcW w:w="2131" w:type="dxa"/>
            <w:hideMark/>
          </w:tcPr>
          <w:p w:rsidR="0024022B" w:rsidRPr="000276F3" w:rsidRDefault="0024022B" w:rsidP="00683DB0">
            <w:pPr>
              <w:keepNext/>
              <w:jc w:val="center"/>
              <w:rPr>
                <w:b/>
                <w:szCs w:val="24"/>
              </w:rPr>
            </w:pPr>
            <w:r w:rsidRPr="000276F3">
              <w:rPr>
                <w:b/>
                <w:szCs w:val="24"/>
              </w:rPr>
              <w:t>М.П.</w:t>
            </w:r>
          </w:p>
        </w:tc>
        <w:tc>
          <w:tcPr>
            <w:tcW w:w="3318" w:type="dxa"/>
          </w:tcPr>
          <w:p w:rsidR="0024022B" w:rsidRPr="000276F3" w:rsidRDefault="0024022B" w:rsidP="00683DB0">
            <w:pPr>
              <w:keepNext/>
              <w:jc w:val="center"/>
              <w:rPr>
                <w:b/>
                <w:szCs w:val="24"/>
              </w:rPr>
            </w:pPr>
          </w:p>
        </w:tc>
      </w:tr>
      <w:tr w:rsidR="0024022B" w:rsidRPr="000276F3" w:rsidTr="00761C6A">
        <w:trPr>
          <w:trHeight w:val="531"/>
          <w:jc w:val="right"/>
        </w:trPr>
        <w:tc>
          <w:tcPr>
            <w:tcW w:w="2131" w:type="dxa"/>
          </w:tcPr>
          <w:p w:rsidR="0024022B" w:rsidRPr="000276F3" w:rsidRDefault="0024022B" w:rsidP="00683DB0">
            <w:pPr>
              <w:keepNext/>
              <w:jc w:val="center"/>
              <w:rPr>
                <w:szCs w:val="24"/>
              </w:rPr>
            </w:pPr>
          </w:p>
        </w:tc>
        <w:tc>
          <w:tcPr>
            <w:tcW w:w="3318" w:type="dxa"/>
            <w:tcBorders>
              <w:top w:val="nil"/>
              <w:left w:val="nil"/>
              <w:bottom w:val="single" w:sz="4" w:space="0" w:color="auto"/>
              <w:right w:val="nil"/>
            </w:tcBorders>
          </w:tcPr>
          <w:p w:rsidR="0024022B" w:rsidRPr="000276F3" w:rsidRDefault="0024022B" w:rsidP="00683DB0">
            <w:pPr>
              <w:keepNext/>
              <w:jc w:val="center"/>
              <w:rPr>
                <w:szCs w:val="24"/>
              </w:rPr>
            </w:pPr>
          </w:p>
        </w:tc>
      </w:tr>
    </w:tbl>
    <w:p w:rsidR="0024022B" w:rsidRPr="000276F3" w:rsidRDefault="0024022B" w:rsidP="00683DB0">
      <w:pPr>
        <w:keepNext/>
        <w:jc w:val="center"/>
        <w:rPr>
          <w:b/>
          <w:szCs w:val="24"/>
        </w:rPr>
      </w:pPr>
      <w:r w:rsidRPr="000276F3">
        <w:rPr>
          <w:b/>
          <w:szCs w:val="24"/>
        </w:rPr>
        <w:br w:type="page"/>
      </w:r>
    </w:p>
    <w:p w:rsidR="0024022B" w:rsidRPr="000276F3" w:rsidRDefault="0024022B" w:rsidP="00683DB0">
      <w:pPr>
        <w:keepNext/>
        <w:jc w:val="center"/>
        <w:outlineLvl w:val="0"/>
        <w:rPr>
          <w:szCs w:val="24"/>
        </w:rPr>
      </w:pPr>
      <w:r w:rsidRPr="000276F3">
        <w:rPr>
          <w:b/>
          <w:szCs w:val="24"/>
        </w:rPr>
        <w:lastRenderedPageBreak/>
        <w:t xml:space="preserve">ПОДАЦИ О ЧЛАНУ ГРУПЕ </w:t>
      </w: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559"/>
        <w:gridCol w:w="1258"/>
        <w:gridCol w:w="4615"/>
        <w:gridCol w:w="42"/>
      </w:tblGrid>
      <w:tr w:rsidR="002B5ADB" w:rsidRPr="00AE0762" w:rsidTr="004D3669">
        <w:trPr>
          <w:gridAfter w:val="1"/>
          <w:wAfter w:w="42" w:type="dxa"/>
          <w:trHeight w:val="1215"/>
          <w:jc w:val="center"/>
        </w:trPr>
        <w:tc>
          <w:tcPr>
            <w:tcW w:w="2422"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Пословно име</w:t>
            </w:r>
          </w:p>
          <w:p w:rsidR="002B5ADB" w:rsidRPr="00AE0762" w:rsidRDefault="002B5ADB" w:rsidP="00AE0762">
            <w:r w:rsidRPr="00AE0762">
              <w:t xml:space="preserve">или скраћени назив </w:t>
            </w:r>
          </w:p>
        </w:tc>
        <w:tc>
          <w:tcPr>
            <w:tcW w:w="5873"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6"/>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2B5ADB" w:rsidRPr="00AE0762" w:rsidRDefault="002B5ADB" w:rsidP="00AE0762">
            <w:r w:rsidRPr="00AE0762">
              <w:t xml:space="preserve">Адреса </w:t>
            </w:r>
          </w:p>
          <w:p w:rsidR="002B5ADB" w:rsidRPr="00AE0762" w:rsidRDefault="002B5ADB" w:rsidP="00AE0762">
            <w:r w:rsidRPr="00AE0762">
              <w:t>седишта</w:t>
            </w:r>
          </w:p>
        </w:tc>
        <w:tc>
          <w:tcPr>
            <w:tcW w:w="1817"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Улица и број</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tc>
        <w:tc>
          <w:tcPr>
            <w:tcW w:w="1817"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Место</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tc>
        <w:tc>
          <w:tcPr>
            <w:tcW w:w="1817" w:type="dxa"/>
            <w:gridSpan w:val="2"/>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Општина</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6"/>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Матични број понуђача</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7"/>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 xml:space="preserve">Порески </w:t>
            </w:r>
          </w:p>
          <w:p w:rsidR="002B5ADB" w:rsidRPr="00AE0762" w:rsidRDefault="002B5ADB" w:rsidP="00AE0762">
            <w:r w:rsidRPr="00AE0762">
              <w:t xml:space="preserve">идентификациони број </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6"/>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Законски заступници понуђача (навести име и презиме свих законских заступника понуђача.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6"/>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Лице за контакт</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6"/>
          <w:jc w:val="center"/>
        </w:trPr>
        <w:tc>
          <w:tcPr>
            <w:tcW w:w="3680" w:type="dxa"/>
            <w:gridSpan w:val="3"/>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r w:rsidRPr="00AE0762">
              <w:t>Лице овлашћено за потписивање уговора</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7"/>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Телефон</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6"/>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Телефакс</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7"/>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e-</w:t>
            </w:r>
            <w:proofErr w:type="spellStart"/>
            <w:r w:rsidRPr="00AE0762">
              <w:t>mail</w:t>
            </w:r>
            <w:proofErr w:type="spellEnd"/>
            <w:r w:rsidRPr="00AE0762">
              <w:t>:</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7"/>
          <w:jc w:val="center"/>
        </w:trPr>
        <w:tc>
          <w:tcPr>
            <w:tcW w:w="3680" w:type="dxa"/>
            <w:gridSpan w:val="3"/>
            <w:tcBorders>
              <w:top w:val="single" w:sz="4" w:space="0" w:color="auto"/>
              <w:left w:val="single" w:sz="4" w:space="0" w:color="auto"/>
              <w:bottom w:val="single" w:sz="4" w:space="0" w:color="auto"/>
              <w:right w:val="single" w:sz="4" w:space="0" w:color="auto"/>
            </w:tcBorders>
            <w:vAlign w:val="center"/>
            <w:hideMark/>
          </w:tcPr>
          <w:p w:rsidR="002B5ADB" w:rsidRPr="00AE0762" w:rsidRDefault="002B5ADB" w:rsidP="00AE0762">
            <w:r w:rsidRPr="00AE0762">
              <w:t>Рачун - Банка</w:t>
            </w:r>
          </w:p>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7"/>
          <w:jc w:val="center"/>
        </w:trPr>
        <w:tc>
          <w:tcPr>
            <w:tcW w:w="3680" w:type="dxa"/>
            <w:gridSpan w:val="3"/>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c>
          <w:tcPr>
            <w:tcW w:w="4657" w:type="dxa"/>
            <w:gridSpan w:val="2"/>
            <w:tcBorders>
              <w:top w:val="single" w:sz="4" w:space="0" w:color="auto"/>
              <w:left w:val="single" w:sz="4" w:space="0" w:color="auto"/>
              <w:bottom w:val="single" w:sz="4" w:space="0" w:color="auto"/>
              <w:right w:val="single" w:sz="4" w:space="0" w:color="auto"/>
            </w:tcBorders>
            <w:vAlign w:val="center"/>
          </w:tcPr>
          <w:p w:rsidR="002B5ADB" w:rsidRPr="00AE0762" w:rsidRDefault="002B5ADB" w:rsidP="00AE0762"/>
        </w:tc>
      </w:tr>
      <w:tr w:rsidR="002B5ADB" w:rsidRPr="00AE0762" w:rsidTr="004D3669">
        <w:trPr>
          <w:trHeight w:val="707"/>
          <w:jc w:val="center"/>
        </w:trPr>
        <w:tc>
          <w:tcPr>
            <w:tcW w:w="3680" w:type="dxa"/>
            <w:gridSpan w:val="3"/>
            <w:tcBorders>
              <w:top w:val="single" w:sz="4" w:space="0" w:color="auto"/>
              <w:left w:val="single" w:sz="4" w:space="0" w:color="auto"/>
              <w:bottom w:val="single" w:sz="4" w:space="0" w:color="auto"/>
              <w:right w:val="single" w:sz="4" w:space="0" w:color="auto"/>
            </w:tcBorders>
          </w:tcPr>
          <w:p w:rsidR="002B5ADB" w:rsidRPr="00AE0762" w:rsidRDefault="002B5ADB" w:rsidP="00AE0762">
            <w:r w:rsidRPr="00AE0762">
              <w:t>Врста предузећа</w:t>
            </w:r>
          </w:p>
          <w:p w:rsidR="002B5ADB" w:rsidRPr="00AE0762" w:rsidRDefault="002B5ADB" w:rsidP="00AE0762"/>
        </w:tc>
        <w:tc>
          <w:tcPr>
            <w:tcW w:w="4657" w:type="dxa"/>
            <w:gridSpan w:val="2"/>
            <w:tcBorders>
              <w:top w:val="single" w:sz="4" w:space="0" w:color="auto"/>
              <w:left w:val="single" w:sz="4" w:space="0" w:color="auto"/>
              <w:bottom w:val="single" w:sz="4" w:space="0" w:color="auto"/>
              <w:right w:val="single" w:sz="4" w:space="0" w:color="auto"/>
            </w:tcBorders>
          </w:tcPr>
          <w:p w:rsidR="002B5ADB" w:rsidRPr="00AE0762" w:rsidRDefault="002B5ADB" w:rsidP="00AE0762">
            <w:r w:rsidRPr="00AE0762">
              <w:t>а) велико</w:t>
            </w:r>
          </w:p>
          <w:p w:rsidR="002B5ADB" w:rsidRPr="00AE0762" w:rsidRDefault="002B5ADB" w:rsidP="00AE0762">
            <w:r w:rsidRPr="00AE0762">
              <w:t>б) средње</w:t>
            </w:r>
          </w:p>
          <w:p w:rsidR="002B5ADB" w:rsidRPr="00AE0762" w:rsidRDefault="002B5ADB" w:rsidP="00AE0762">
            <w:r w:rsidRPr="00AE0762">
              <w:t>в) мало</w:t>
            </w:r>
          </w:p>
          <w:p w:rsidR="002B5ADB" w:rsidRPr="00AE0762" w:rsidRDefault="002B5ADB" w:rsidP="00AE0762">
            <w:r w:rsidRPr="00AE0762">
              <w:lastRenderedPageBreak/>
              <w:t>г) микро</w:t>
            </w:r>
          </w:p>
        </w:tc>
      </w:tr>
      <w:tr w:rsidR="002B5ADB" w:rsidRPr="00AE0762" w:rsidTr="004D3669">
        <w:trPr>
          <w:trHeight w:val="707"/>
          <w:jc w:val="center"/>
        </w:trPr>
        <w:tc>
          <w:tcPr>
            <w:tcW w:w="3680" w:type="dxa"/>
            <w:gridSpan w:val="3"/>
          </w:tcPr>
          <w:p w:rsidR="002B5ADB" w:rsidRPr="00AE0762" w:rsidRDefault="002B5ADB" w:rsidP="00AE0762">
            <w:r w:rsidRPr="00AE0762">
              <w:lastRenderedPageBreak/>
              <w:t xml:space="preserve">Понуђач је уписан у Регистар понуђача, у смислу члана 78. ЗЈН. Понуђач може да да овај податак, ради  утврђивања испуњености услова из члана 75. став 1. </w:t>
            </w:r>
            <w:proofErr w:type="spellStart"/>
            <w:r w:rsidRPr="00AE0762">
              <w:t>тач</w:t>
            </w:r>
            <w:proofErr w:type="spellEnd"/>
            <w:r w:rsidRPr="00AE0762">
              <w:t>. од 1) до 4) ЗЈН</w:t>
            </w:r>
          </w:p>
        </w:tc>
        <w:tc>
          <w:tcPr>
            <w:tcW w:w="4657" w:type="dxa"/>
            <w:gridSpan w:val="2"/>
            <w:tcBorders>
              <w:top w:val="single" w:sz="4" w:space="0" w:color="auto"/>
              <w:left w:val="single" w:sz="4" w:space="0" w:color="auto"/>
              <w:bottom w:val="single" w:sz="4" w:space="0" w:color="auto"/>
              <w:right w:val="single" w:sz="4" w:space="0" w:color="auto"/>
            </w:tcBorders>
          </w:tcPr>
          <w:p w:rsidR="002B5ADB" w:rsidRPr="00AE0762" w:rsidRDefault="002B5ADB" w:rsidP="00AE0762">
            <w:r w:rsidRPr="00AE0762">
              <w:t xml:space="preserve">         </w:t>
            </w:r>
          </w:p>
          <w:p w:rsidR="002B5ADB" w:rsidRPr="00AE0762" w:rsidRDefault="002B5ADB" w:rsidP="00AE0762">
            <w:r w:rsidRPr="00AE0762">
              <w:t xml:space="preserve">           Да            Не  </w:t>
            </w:r>
          </w:p>
        </w:tc>
      </w:tr>
    </w:tbl>
    <w:p w:rsidR="002B5ADB" w:rsidRPr="000276F3" w:rsidRDefault="002B5ADB" w:rsidP="002B5ADB">
      <w:pPr>
        <w:keepNext/>
        <w:rPr>
          <w:szCs w:val="24"/>
        </w:rPr>
      </w:pPr>
    </w:p>
    <w:p w:rsidR="0024022B" w:rsidRPr="000276F3" w:rsidRDefault="0024022B" w:rsidP="007A35D9">
      <w:r w:rsidRPr="000276F3">
        <w:rPr>
          <w:b/>
        </w:rPr>
        <w:t xml:space="preserve">НАПОМЕНА: </w:t>
      </w:r>
      <w:r w:rsidRPr="000276F3">
        <w:t>Образац копирати уколико понуду доставља већи број чланова групе</w:t>
      </w:r>
    </w:p>
    <w:p w:rsidR="0024022B" w:rsidRPr="000276F3" w:rsidRDefault="0024022B" w:rsidP="007A35D9"/>
    <w:tbl>
      <w:tblPr>
        <w:tblW w:w="5449" w:type="dxa"/>
        <w:jc w:val="right"/>
        <w:tblLook w:val="01E0" w:firstRow="1" w:lastRow="1" w:firstColumn="1" w:lastColumn="1" w:noHBand="0" w:noVBand="0"/>
      </w:tblPr>
      <w:tblGrid>
        <w:gridCol w:w="2131"/>
        <w:gridCol w:w="3318"/>
      </w:tblGrid>
      <w:tr w:rsidR="0024022B" w:rsidRPr="000276F3" w:rsidTr="00761C6A">
        <w:trPr>
          <w:jc w:val="right"/>
        </w:trPr>
        <w:tc>
          <w:tcPr>
            <w:tcW w:w="2131" w:type="dxa"/>
          </w:tcPr>
          <w:p w:rsidR="0024022B" w:rsidRPr="000276F3" w:rsidRDefault="0024022B" w:rsidP="007A35D9">
            <w:pPr>
              <w:rPr>
                <w:b/>
              </w:rPr>
            </w:pPr>
          </w:p>
        </w:tc>
        <w:tc>
          <w:tcPr>
            <w:tcW w:w="3318" w:type="dxa"/>
            <w:hideMark/>
          </w:tcPr>
          <w:p w:rsidR="0024022B" w:rsidRPr="000276F3" w:rsidRDefault="0024022B" w:rsidP="007A35D9">
            <w:pPr>
              <w:rPr>
                <w:b/>
              </w:rPr>
            </w:pPr>
            <w:r w:rsidRPr="000276F3">
              <w:rPr>
                <w:b/>
              </w:rPr>
              <w:t>Потпис овлашћеног лица</w:t>
            </w:r>
          </w:p>
        </w:tc>
      </w:tr>
      <w:tr w:rsidR="0024022B" w:rsidRPr="000276F3" w:rsidTr="00761C6A">
        <w:trPr>
          <w:jc w:val="right"/>
        </w:trPr>
        <w:tc>
          <w:tcPr>
            <w:tcW w:w="2131" w:type="dxa"/>
            <w:hideMark/>
          </w:tcPr>
          <w:p w:rsidR="0024022B" w:rsidRPr="000276F3" w:rsidRDefault="0024022B" w:rsidP="007A35D9">
            <w:pPr>
              <w:rPr>
                <w:b/>
              </w:rPr>
            </w:pPr>
            <w:r w:rsidRPr="000276F3">
              <w:rPr>
                <w:b/>
              </w:rPr>
              <w:t>М.П.</w:t>
            </w:r>
          </w:p>
        </w:tc>
        <w:tc>
          <w:tcPr>
            <w:tcW w:w="3318" w:type="dxa"/>
          </w:tcPr>
          <w:p w:rsidR="0024022B" w:rsidRPr="000276F3" w:rsidRDefault="0024022B" w:rsidP="007A35D9">
            <w:pPr>
              <w:rPr>
                <w:b/>
              </w:rPr>
            </w:pPr>
          </w:p>
        </w:tc>
      </w:tr>
      <w:tr w:rsidR="0024022B" w:rsidRPr="000276F3" w:rsidTr="00761C6A">
        <w:trPr>
          <w:trHeight w:val="681"/>
          <w:jc w:val="right"/>
        </w:trPr>
        <w:tc>
          <w:tcPr>
            <w:tcW w:w="2131" w:type="dxa"/>
          </w:tcPr>
          <w:p w:rsidR="0024022B" w:rsidRPr="000276F3" w:rsidRDefault="0024022B" w:rsidP="007A35D9">
            <w:pPr>
              <w:rPr>
                <w:b/>
              </w:rPr>
            </w:pPr>
          </w:p>
        </w:tc>
        <w:tc>
          <w:tcPr>
            <w:tcW w:w="3318" w:type="dxa"/>
            <w:tcBorders>
              <w:top w:val="nil"/>
              <w:left w:val="nil"/>
              <w:bottom w:val="single" w:sz="4" w:space="0" w:color="auto"/>
              <w:right w:val="nil"/>
            </w:tcBorders>
          </w:tcPr>
          <w:p w:rsidR="0024022B" w:rsidRPr="000276F3" w:rsidRDefault="0024022B" w:rsidP="007A35D9">
            <w:pPr>
              <w:rPr>
                <w:b/>
              </w:rPr>
            </w:pPr>
          </w:p>
        </w:tc>
      </w:tr>
    </w:tbl>
    <w:p w:rsidR="00D57949" w:rsidRPr="00F563C4" w:rsidRDefault="00D57949" w:rsidP="00F563C4"/>
    <w:p w:rsidR="008F2A71" w:rsidRDefault="008F2A71">
      <w:pPr>
        <w:widowControl/>
        <w:tabs>
          <w:tab w:val="clear" w:pos="1440"/>
        </w:tabs>
        <w:spacing w:after="200" w:line="276" w:lineRule="auto"/>
        <w:jc w:val="left"/>
      </w:pPr>
      <w:r>
        <w:br w:type="page"/>
      </w:r>
    </w:p>
    <w:p w:rsidR="0024022B" w:rsidRPr="00F563C4" w:rsidRDefault="00D57949" w:rsidP="00F563C4">
      <w:pPr>
        <w:jc w:val="center"/>
        <w:rPr>
          <w:b/>
        </w:rPr>
      </w:pPr>
      <w:r w:rsidRPr="00F563C4">
        <w:rPr>
          <w:b/>
        </w:rPr>
        <w:lastRenderedPageBreak/>
        <w:t>С</w:t>
      </w:r>
      <w:r w:rsidR="0024022B" w:rsidRPr="00F563C4">
        <w:rPr>
          <w:b/>
        </w:rPr>
        <w:t>ПЕЦИФИКАЦИЈА</w:t>
      </w:r>
    </w:p>
    <w:p w:rsidR="00883810" w:rsidRPr="00F563C4" w:rsidRDefault="00883810" w:rsidP="00F563C4">
      <w:pPr>
        <w:jc w:val="center"/>
        <w:rPr>
          <w:b/>
        </w:rPr>
      </w:pPr>
    </w:p>
    <w:p w:rsidR="00883810" w:rsidRPr="00F563C4" w:rsidRDefault="00AE0762" w:rsidP="00AE0762">
      <w:pPr>
        <w:rPr>
          <w:b/>
        </w:rPr>
      </w:pPr>
      <w:r>
        <w:rPr>
          <w:b/>
          <w:lang w:val="sr-Cyrl-RS"/>
        </w:rPr>
        <w:t>1.</w:t>
      </w:r>
      <w:r w:rsidR="000E172A" w:rsidRPr="00F563C4">
        <w:rPr>
          <w:b/>
        </w:rPr>
        <w:t>П</w:t>
      </w:r>
      <w:r w:rsidR="00EA38B2" w:rsidRPr="00F563C4">
        <w:rPr>
          <w:b/>
        </w:rPr>
        <w:t>редмет набавке</w:t>
      </w:r>
    </w:p>
    <w:p w:rsidR="000E172A" w:rsidRPr="00F563C4" w:rsidRDefault="000E172A" w:rsidP="00F563C4"/>
    <w:p w:rsidR="00EA38B2" w:rsidRPr="00F563C4" w:rsidRDefault="00EA38B2" w:rsidP="00F563C4"/>
    <w:p w:rsidR="00526DD9" w:rsidRPr="002B5ADB" w:rsidRDefault="009D5227" w:rsidP="00526DD9">
      <w:pPr>
        <w:rPr>
          <w:szCs w:val="24"/>
        </w:rPr>
      </w:pPr>
      <w:r w:rsidRPr="002B5ADB">
        <w:rPr>
          <w:szCs w:val="24"/>
        </w:rPr>
        <w:tab/>
      </w:r>
      <w:r w:rsidR="00526DD9" w:rsidRPr="002B5ADB">
        <w:rPr>
          <w:szCs w:val="24"/>
        </w:rPr>
        <w:t>Услуге мобилне телефоније подразумевају све услуге јавне мобилне</w:t>
      </w:r>
      <w:r w:rsidR="00526DD9" w:rsidRPr="002B5ADB">
        <w:rPr>
          <w:szCs w:val="24"/>
        </w:rPr>
        <w:br/>
        <w:t>телекомуникационе мреже које пружа мобилни оператер у складу са условима који произилазе из важеће лиценце за јавну мобилну телекомуникацијску мрежу и услуге јавне мобилне телекомуникационе мреже у складу са стандардом GSM/GSM 1800 и</w:t>
      </w:r>
      <w:r w:rsidR="00CE5FBA" w:rsidRPr="002B5ADB">
        <w:rPr>
          <w:szCs w:val="24"/>
        </w:rPr>
        <w:t xml:space="preserve"> </w:t>
      </w:r>
      <w:r w:rsidR="00526DD9" w:rsidRPr="002B5ADB">
        <w:rPr>
          <w:szCs w:val="24"/>
        </w:rPr>
        <w:t>UMTS/IMT-2000, коју је издала Републичка агенција за електронске комуникације</w:t>
      </w:r>
      <w:r w:rsidR="00CE5FBA" w:rsidRPr="002B5ADB">
        <w:rPr>
          <w:szCs w:val="24"/>
        </w:rPr>
        <w:t xml:space="preserve"> </w:t>
      </w:r>
      <w:r w:rsidR="00526DD9" w:rsidRPr="002B5ADB">
        <w:rPr>
          <w:szCs w:val="24"/>
        </w:rPr>
        <w:t>(назив надлежног органа у време издавања лиценце, сада: Регулаторна агенција за</w:t>
      </w:r>
      <w:r w:rsidR="00CE5FBA" w:rsidRPr="002B5ADB">
        <w:rPr>
          <w:szCs w:val="24"/>
        </w:rPr>
        <w:t xml:space="preserve"> </w:t>
      </w:r>
      <w:r w:rsidR="00526DD9" w:rsidRPr="002B5ADB">
        <w:rPr>
          <w:szCs w:val="24"/>
        </w:rPr>
        <w:t>електронске комуникације и поштанске услуге Републике Србије, у складу са</w:t>
      </w:r>
      <w:r w:rsidR="00CE5FBA" w:rsidRPr="002B5ADB">
        <w:rPr>
          <w:szCs w:val="24"/>
        </w:rPr>
        <w:t xml:space="preserve"> </w:t>
      </w:r>
      <w:r w:rsidR="00526DD9" w:rsidRPr="002B5ADB">
        <w:rPr>
          <w:szCs w:val="24"/>
        </w:rPr>
        <w:t>одредбама Закона о електронским комуникацијама („Службени гласник РС“ број 44/10, 60/13-УС и 62/14)), а према спецификацији услуга.</w:t>
      </w:r>
    </w:p>
    <w:p w:rsidR="00526DD9" w:rsidRPr="002B5ADB" w:rsidRDefault="00526DD9" w:rsidP="00526DD9">
      <w:pPr>
        <w:rPr>
          <w:szCs w:val="24"/>
        </w:rPr>
      </w:pPr>
      <w:r w:rsidRPr="002B5ADB">
        <w:rPr>
          <w:szCs w:val="24"/>
        </w:rPr>
        <w:br/>
      </w:r>
      <w:r w:rsidR="00E0106C" w:rsidRPr="002B5ADB">
        <w:rPr>
          <w:szCs w:val="24"/>
        </w:rPr>
        <w:t>1.</w:t>
      </w:r>
      <w:r w:rsidRPr="002B5ADB">
        <w:rPr>
          <w:szCs w:val="24"/>
        </w:rPr>
        <w:t xml:space="preserve">1. Успостава везе (позив), разговори и SMS поруке у корисничкој пословној мрежи </w:t>
      </w:r>
      <w:r w:rsidR="004161C8" w:rsidRPr="002B5ADB">
        <w:rPr>
          <w:szCs w:val="24"/>
        </w:rPr>
        <w:t>Н</w:t>
      </w:r>
      <w:r w:rsidRPr="002B5ADB">
        <w:rPr>
          <w:szCs w:val="24"/>
        </w:rPr>
        <w:t xml:space="preserve">аручилаца су бесплатни и не тарифирају </w:t>
      </w:r>
      <w:proofErr w:type="spellStart"/>
      <w:r w:rsidRPr="002B5ADB">
        <w:rPr>
          <w:szCs w:val="24"/>
        </w:rPr>
        <w:t>се,без</w:t>
      </w:r>
      <w:proofErr w:type="spellEnd"/>
      <w:r w:rsidRPr="002B5ADB">
        <w:rPr>
          <w:szCs w:val="24"/>
        </w:rPr>
        <w:t xml:space="preserve"> ограничења.</w:t>
      </w:r>
    </w:p>
    <w:p w:rsidR="00526DD9" w:rsidRPr="002B5ADB" w:rsidRDefault="00526DD9" w:rsidP="00526DD9">
      <w:pPr>
        <w:rPr>
          <w:szCs w:val="24"/>
        </w:rPr>
      </w:pPr>
      <w:r w:rsidRPr="002B5ADB">
        <w:rPr>
          <w:szCs w:val="24"/>
        </w:rPr>
        <w:br/>
      </w:r>
      <w:r w:rsidR="00E441EC" w:rsidRPr="002B5ADB">
        <w:rPr>
          <w:szCs w:val="24"/>
        </w:rPr>
        <w:t>1.</w:t>
      </w:r>
      <w:r w:rsidRPr="002B5ADB">
        <w:rPr>
          <w:szCs w:val="24"/>
        </w:rPr>
        <w:t>2. Сви разговори према свим мрежама у домаћем саобраћају укључујући и</w:t>
      </w:r>
      <w:r w:rsidRPr="002B5ADB">
        <w:rPr>
          <w:szCs w:val="24"/>
        </w:rPr>
        <w:br/>
        <w:t>фиксну телефонију (изузев корисничке пословне мреже</w:t>
      </w:r>
      <w:r w:rsidR="004161C8" w:rsidRPr="002B5ADB">
        <w:rPr>
          <w:szCs w:val="24"/>
        </w:rPr>
        <w:br/>
        <w:t>Н</w:t>
      </w:r>
      <w:r w:rsidRPr="002B5ADB">
        <w:rPr>
          <w:szCs w:val="24"/>
        </w:rPr>
        <w:t>аручилаца за коју је дефинисано тачком 1 да се не тарифирају),</w:t>
      </w:r>
      <w:r w:rsidRPr="002B5ADB">
        <w:rPr>
          <w:szCs w:val="24"/>
        </w:rPr>
        <w:br/>
        <w:t xml:space="preserve">тарифирају се у секундама (1/1), без </w:t>
      </w:r>
      <w:proofErr w:type="spellStart"/>
      <w:r w:rsidRPr="002B5ADB">
        <w:rPr>
          <w:szCs w:val="24"/>
        </w:rPr>
        <w:t>заокружења</w:t>
      </w:r>
      <w:proofErr w:type="spellEnd"/>
      <w:r w:rsidRPr="002B5ADB">
        <w:rPr>
          <w:szCs w:val="24"/>
        </w:rPr>
        <w:t xml:space="preserve"> на минуте.</w:t>
      </w:r>
    </w:p>
    <w:p w:rsidR="00526DD9" w:rsidRPr="002B5ADB" w:rsidRDefault="00526DD9" w:rsidP="00526DD9">
      <w:pPr>
        <w:rPr>
          <w:szCs w:val="24"/>
        </w:rPr>
      </w:pPr>
      <w:r w:rsidRPr="002B5ADB">
        <w:rPr>
          <w:szCs w:val="24"/>
        </w:rPr>
        <w:br/>
      </w:r>
      <w:r w:rsidR="00E441EC" w:rsidRPr="002B5ADB">
        <w:rPr>
          <w:szCs w:val="24"/>
        </w:rPr>
        <w:t>1.</w:t>
      </w:r>
      <w:r w:rsidRPr="002B5ADB">
        <w:rPr>
          <w:szCs w:val="24"/>
        </w:rPr>
        <w:t>3. Заузећа позива и позиви на које није одговорено се не тарифирају и не</w:t>
      </w:r>
      <w:r w:rsidRPr="002B5ADB">
        <w:rPr>
          <w:szCs w:val="24"/>
        </w:rPr>
        <w:br/>
        <w:t>наплаћују се.</w:t>
      </w:r>
    </w:p>
    <w:p w:rsidR="00526DD9" w:rsidRPr="002B5ADB" w:rsidRDefault="00526DD9" w:rsidP="00526DD9">
      <w:pPr>
        <w:rPr>
          <w:szCs w:val="24"/>
        </w:rPr>
      </w:pPr>
      <w:r w:rsidRPr="002B5ADB">
        <w:rPr>
          <w:szCs w:val="24"/>
        </w:rPr>
        <w:br/>
      </w:r>
      <w:r w:rsidR="00E441EC" w:rsidRPr="002B5ADB">
        <w:rPr>
          <w:szCs w:val="24"/>
        </w:rPr>
        <w:t>1.</w:t>
      </w:r>
      <w:r w:rsidRPr="002B5ADB">
        <w:rPr>
          <w:szCs w:val="24"/>
        </w:rPr>
        <w:t>4. Бесплатни разговори и бесплатна успостава везе специјалних служби</w:t>
      </w:r>
      <w:r w:rsidRPr="002B5ADB">
        <w:rPr>
          <w:szCs w:val="24"/>
        </w:rPr>
        <w:br/>
        <w:t>(полиција, хитна помоћ, ватрогасци...).</w:t>
      </w:r>
    </w:p>
    <w:p w:rsidR="00526DD9" w:rsidRPr="002B5ADB" w:rsidRDefault="00526DD9" w:rsidP="00526DD9">
      <w:pPr>
        <w:rPr>
          <w:szCs w:val="24"/>
        </w:rPr>
      </w:pPr>
      <w:r w:rsidRPr="002B5ADB">
        <w:rPr>
          <w:szCs w:val="24"/>
        </w:rPr>
        <w:br/>
      </w:r>
      <w:r w:rsidR="00E441EC" w:rsidRPr="002B5ADB">
        <w:rPr>
          <w:szCs w:val="24"/>
        </w:rPr>
        <w:t>1.</w:t>
      </w:r>
      <w:r w:rsidRPr="002B5ADB">
        <w:rPr>
          <w:szCs w:val="24"/>
        </w:rPr>
        <w:t>5. Бесплатни разговори и бесплатна успостава везе према корисничком</w:t>
      </w:r>
      <w:r w:rsidRPr="002B5ADB">
        <w:rPr>
          <w:szCs w:val="24"/>
        </w:rPr>
        <w:br/>
        <w:t>сервису понуђача (мобилног оператера).</w:t>
      </w:r>
    </w:p>
    <w:p w:rsidR="00526DD9" w:rsidRPr="002B5ADB" w:rsidRDefault="00526DD9" w:rsidP="00526DD9">
      <w:pPr>
        <w:rPr>
          <w:szCs w:val="24"/>
        </w:rPr>
      </w:pPr>
      <w:r w:rsidRPr="002B5ADB">
        <w:rPr>
          <w:szCs w:val="24"/>
        </w:rPr>
        <w:br/>
      </w:r>
      <w:r w:rsidR="00E441EC" w:rsidRPr="002B5ADB">
        <w:rPr>
          <w:szCs w:val="24"/>
        </w:rPr>
        <w:t>1.</w:t>
      </w:r>
      <w:r w:rsidRPr="002B5ADB">
        <w:rPr>
          <w:szCs w:val="24"/>
        </w:rPr>
        <w:t>6. Бесплатна успостава везе према свим мрежама у домаћем саобраћају</w:t>
      </w:r>
      <w:r w:rsidRPr="002B5ADB">
        <w:rPr>
          <w:szCs w:val="24"/>
        </w:rPr>
        <w:br/>
        <w:t>укључујући и фиксне линије.</w:t>
      </w:r>
    </w:p>
    <w:p w:rsidR="00526DD9" w:rsidRPr="002B5ADB" w:rsidRDefault="00526DD9" w:rsidP="00526DD9">
      <w:pPr>
        <w:rPr>
          <w:szCs w:val="24"/>
        </w:rPr>
      </w:pPr>
      <w:r w:rsidRPr="002B5ADB">
        <w:rPr>
          <w:szCs w:val="24"/>
        </w:rPr>
        <w:br/>
      </w:r>
      <w:r w:rsidR="00E441EC" w:rsidRPr="002B5ADB">
        <w:rPr>
          <w:szCs w:val="24"/>
        </w:rPr>
        <w:t>1.</w:t>
      </w:r>
      <w:r w:rsidRPr="002B5ADB">
        <w:rPr>
          <w:szCs w:val="24"/>
        </w:rPr>
        <w:t>7. Сви услови дефинисани под тачкама 1-6 спецификације се примењују и</w:t>
      </w:r>
      <w:r w:rsidRPr="002B5ADB">
        <w:rPr>
          <w:szCs w:val="24"/>
        </w:rPr>
        <w:br/>
        <w:t>након потрошеног садржаја доступног у оквиру дефинисаних пакета.</w:t>
      </w:r>
    </w:p>
    <w:p w:rsidR="004161C8" w:rsidRPr="002B5ADB" w:rsidRDefault="00526DD9" w:rsidP="00526DD9">
      <w:pPr>
        <w:rPr>
          <w:szCs w:val="24"/>
        </w:rPr>
      </w:pPr>
      <w:r w:rsidRPr="002B5ADB">
        <w:rPr>
          <w:szCs w:val="24"/>
        </w:rPr>
        <w:br/>
      </w:r>
      <w:r w:rsidR="00E441EC" w:rsidRPr="002B5ADB">
        <w:rPr>
          <w:szCs w:val="24"/>
        </w:rPr>
        <w:t>1.</w:t>
      </w:r>
      <w:r w:rsidRPr="002B5ADB">
        <w:rPr>
          <w:szCs w:val="24"/>
        </w:rPr>
        <w:t>8. Понуђач је дужан да на захтев наручиоца омогући деактивирање преноса</w:t>
      </w:r>
      <w:r w:rsidRPr="002B5ADB">
        <w:rPr>
          <w:szCs w:val="24"/>
        </w:rPr>
        <w:br/>
        <w:t>података на појединачном броју.</w:t>
      </w:r>
    </w:p>
    <w:p w:rsidR="00526DD9" w:rsidRPr="002B5ADB" w:rsidRDefault="00526DD9" w:rsidP="00526DD9">
      <w:pPr>
        <w:rPr>
          <w:szCs w:val="24"/>
        </w:rPr>
      </w:pPr>
      <w:r w:rsidRPr="002B5ADB">
        <w:rPr>
          <w:szCs w:val="24"/>
        </w:rPr>
        <w:br/>
      </w:r>
      <w:r w:rsidR="00E441EC" w:rsidRPr="002B5ADB">
        <w:rPr>
          <w:szCs w:val="24"/>
        </w:rPr>
        <w:t>1.</w:t>
      </w:r>
      <w:r w:rsidRPr="002B5ADB">
        <w:rPr>
          <w:szCs w:val="24"/>
        </w:rPr>
        <w:t>9. Понуђач је за количину преноса података дефинисану у пакетима дужан</w:t>
      </w:r>
      <w:r w:rsidRPr="002B5ADB">
        <w:rPr>
          <w:szCs w:val="24"/>
        </w:rPr>
        <w:br/>
        <w:t>да обезбеди максималну брзину преноса података које омогућавају 2G,</w:t>
      </w:r>
      <w:r w:rsidRPr="002B5ADB">
        <w:rPr>
          <w:szCs w:val="24"/>
        </w:rPr>
        <w:br/>
        <w:t>3G и 4G технологије.</w:t>
      </w:r>
    </w:p>
    <w:p w:rsidR="00526DD9" w:rsidRPr="002B5ADB" w:rsidRDefault="00526DD9" w:rsidP="00526DD9">
      <w:pPr>
        <w:rPr>
          <w:szCs w:val="24"/>
        </w:rPr>
      </w:pPr>
      <w:r w:rsidRPr="002B5ADB">
        <w:rPr>
          <w:szCs w:val="24"/>
        </w:rPr>
        <w:br/>
      </w:r>
      <w:r w:rsidR="00E441EC" w:rsidRPr="002B5ADB">
        <w:rPr>
          <w:szCs w:val="24"/>
        </w:rPr>
        <w:t>1.</w:t>
      </w:r>
      <w:r w:rsidRPr="002B5ADB">
        <w:rPr>
          <w:szCs w:val="24"/>
        </w:rPr>
        <w:t>10. Након потрошене количине интернет саобраћаја која је предвиђена у</w:t>
      </w:r>
      <w:r w:rsidRPr="002B5ADB">
        <w:rPr>
          <w:szCs w:val="24"/>
        </w:rPr>
        <w:br/>
        <w:t>пакету, интернет саобраћај остаје активан без додатне наплате по брзини</w:t>
      </w:r>
      <w:r w:rsidRPr="002B5ADB">
        <w:rPr>
          <w:szCs w:val="24"/>
        </w:rPr>
        <w:br/>
        <w:t xml:space="preserve">од минимум 64 </w:t>
      </w:r>
      <w:proofErr w:type="spellStart"/>
      <w:r w:rsidRPr="002B5ADB">
        <w:rPr>
          <w:szCs w:val="24"/>
        </w:rPr>
        <w:t>Kbit</w:t>
      </w:r>
      <w:proofErr w:type="spellEnd"/>
      <w:r w:rsidRPr="002B5ADB">
        <w:rPr>
          <w:szCs w:val="24"/>
        </w:rPr>
        <w:t>/s.</w:t>
      </w:r>
    </w:p>
    <w:p w:rsidR="00526DD9" w:rsidRPr="002B5ADB" w:rsidRDefault="00526DD9" w:rsidP="00526DD9">
      <w:pPr>
        <w:rPr>
          <w:szCs w:val="24"/>
        </w:rPr>
      </w:pPr>
      <w:r w:rsidRPr="002B5ADB">
        <w:rPr>
          <w:szCs w:val="24"/>
        </w:rPr>
        <w:lastRenderedPageBreak/>
        <w:br/>
      </w:r>
      <w:r w:rsidR="00E441EC" w:rsidRPr="002B5ADB">
        <w:rPr>
          <w:szCs w:val="24"/>
        </w:rPr>
        <w:t>1.</w:t>
      </w:r>
      <w:r w:rsidRPr="002B5ADB">
        <w:rPr>
          <w:szCs w:val="24"/>
        </w:rPr>
        <w:t xml:space="preserve">11. Понуђач је у обавези да на захтев </w:t>
      </w:r>
      <w:r w:rsidR="00750D3D" w:rsidRPr="002B5ADB">
        <w:rPr>
          <w:szCs w:val="24"/>
        </w:rPr>
        <w:t>Н</w:t>
      </w:r>
      <w:r w:rsidRPr="002B5ADB">
        <w:rPr>
          <w:szCs w:val="24"/>
        </w:rPr>
        <w:t>аручиоца у року од 3 дана достави</w:t>
      </w:r>
      <w:r w:rsidRPr="002B5ADB">
        <w:rPr>
          <w:szCs w:val="24"/>
        </w:rPr>
        <w:br/>
        <w:t>важећи ценовник за услуге чија цена није наведена у спецификацији.</w:t>
      </w:r>
      <w:r w:rsidRPr="002B5ADB">
        <w:rPr>
          <w:szCs w:val="24"/>
        </w:rPr>
        <w:br/>
        <w:t>Током трајања уговора у случају промене цена услуга чија цена није</w:t>
      </w:r>
      <w:r w:rsidRPr="002B5ADB">
        <w:rPr>
          <w:szCs w:val="24"/>
        </w:rPr>
        <w:br/>
        <w:t>наведена у спецификацији, понуђач је у обавези да достави нови</w:t>
      </w:r>
      <w:r w:rsidRPr="002B5ADB">
        <w:rPr>
          <w:szCs w:val="24"/>
        </w:rPr>
        <w:br/>
        <w:t>ценовник.</w:t>
      </w:r>
    </w:p>
    <w:p w:rsidR="00750D3D" w:rsidRPr="002B5ADB" w:rsidRDefault="00526DD9" w:rsidP="00526DD9">
      <w:pPr>
        <w:rPr>
          <w:b/>
          <w:bCs/>
          <w:szCs w:val="24"/>
        </w:rPr>
      </w:pPr>
      <w:r w:rsidRPr="002B5ADB">
        <w:rPr>
          <w:szCs w:val="24"/>
        </w:rPr>
        <w:br/>
      </w:r>
      <w:r w:rsidR="00E441EC" w:rsidRPr="002B5ADB">
        <w:rPr>
          <w:szCs w:val="24"/>
        </w:rPr>
        <w:t>1.</w:t>
      </w:r>
      <w:r w:rsidRPr="002B5ADB">
        <w:rPr>
          <w:szCs w:val="24"/>
        </w:rPr>
        <w:t>12. У случају промене постојећег мобилног операто</w:t>
      </w:r>
      <w:r w:rsidR="00750D3D" w:rsidRPr="002B5ADB">
        <w:rPr>
          <w:szCs w:val="24"/>
        </w:rPr>
        <w:t>ра, све трошкове преноса</w:t>
      </w:r>
      <w:r w:rsidR="00750D3D" w:rsidRPr="002B5ADB">
        <w:rPr>
          <w:szCs w:val="24"/>
        </w:rPr>
        <w:br/>
        <w:t>броја Н</w:t>
      </w:r>
      <w:r w:rsidRPr="002B5ADB">
        <w:rPr>
          <w:szCs w:val="24"/>
        </w:rPr>
        <w:t>аручиоца као корисника броја сноси понуђач. Саставни део</w:t>
      </w:r>
      <w:r w:rsidRPr="002B5ADB">
        <w:rPr>
          <w:szCs w:val="24"/>
        </w:rPr>
        <w:br/>
        <w:t xml:space="preserve">појединачног уговора биће и </w:t>
      </w:r>
      <w:r w:rsidRPr="002B5ADB">
        <w:rPr>
          <w:b/>
          <w:bCs/>
          <w:szCs w:val="24"/>
        </w:rPr>
        <w:t>списак корисничких бројева за пренос</w:t>
      </w:r>
      <w:r w:rsidRPr="002B5ADB">
        <w:rPr>
          <w:szCs w:val="24"/>
        </w:rPr>
        <w:t>.</w:t>
      </w:r>
      <w:r w:rsidRPr="002B5ADB">
        <w:rPr>
          <w:szCs w:val="24"/>
        </w:rPr>
        <w:br/>
      </w:r>
      <w:r w:rsidRPr="002B5ADB">
        <w:rPr>
          <w:b/>
          <w:bCs/>
          <w:szCs w:val="24"/>
        </w:rPr>
        <w:t>Промену постојећег мобилног оператера, понуђач је дужан да у</w:t>
      </w:r>
      <w:r w:rsidRPr="002B5ADB">
        <w:rPr>
          <w:szCs w:val="24"/>
        </w:rPr>
        <w:br/>
      </w:r>
      <w:r w:rsidRPr="002B5ADB">
        <w:rPr>
          <w:b/>
          <w:bCs/>
          <w:szCs w:val="24"/>
        </w:rPr>
        <w:t>свему осталом изврши у складу са важећим Правилником о</w:t>
      </w:r>
      <w:r w:rsidRPr="002B5ADB">
        <w:rPr>
          <w:szCs w:val="24"/>
        </w:rPr>
        <w:br/>
      </w:r>
      <w:proofErr w:type="spellStart"/>
      <w:r w:rsidRPr="002B5ADB">
        <w:rPr>
          <w:b/>
          <w:bCs/>
          <w:szCs w:val="24"/>
        </w:rPr>
        <w:t>преносивости</w:t>
      </w:r>
      <w:proofErr w:type="spellEnd"/>
      <w:r w:rsidRPr="002B5ADB">
        <w:rPr>
          <w:b/>
          <w:bCs/>
          <w:szCs w:val="24"/>
        </w:rPr>
        <w:t xml:space="preserve"> броја за услуге које се пружају преко јавних мобилних </w:t>
      </w:r>
      <w:r w:rsidR="00750D3D" w:rsidRPr="002B5ADB">
        <w:rPr>
          <w:b/>
          <w:bCs/>
          <w:szCs w:val="24"/>
        </w:rPr>
        <w:t xml:space="preserve"> </w:t>
      </w:r>
      <w:r w:rsidRPr="002B5ADB">
        <w:rPr>
          <w:b/>
          <w:bCs/>
          <w:szCs w:val="24"/>
        </w:rPr>
        <w:t>Комуникационих мрежа.</w:t>
      </w:r>
    </w:p>
    <w:p w:rsidR="00526DD9" w:rsidRPr="002B5ADB" w:rsidRDefault="00526DD9" w:rsidP="00526DD9">
      <w:pPr>
        <w:rPr>
          <w:szCs w:val="24"/>
        </w:rPr>
      </w:pPr>
      <w:r w:rsidRPr="002B5ADB">
        <w:rPr>
          <w:szCs w:val="24"/>
        </w:rPr>
        <w:br/>
      </w:r>
      <w:r w:rsidR="00E441EC" w:rsidRPr="002B5ADB">
        <w:rPr>
          <w:szCs w:val="24"/>
        </w:rPr>
        <w:t>1.</w:t>
      </w:r>
      <w:r w:rsidRPr="002B5ADB">
        <w:rPr>
          <w:szCs w:val="24"/>
        </w:rPr>
        <w:t>13. Понуђач мора омогућити задржавање постојећих бројева укључујући и</w:t>
      </w:r>
      <w:r w:rsidRPr="002B5ADB">
        <w:rPr>
          <w:szCs w:val="24"/>
        </w:rPr>
        <w:br/>
        <w:t>префикс, а уколико постоји могућност и постојеће скраћено бирање у</w:t>
      </w:r>
      <w:r w:rsidRPr="002B5ADB">
        <w:rPr>
          <w:szCs w:val="24"/>
        </w:rPr>
        <w:br/>
        <w:t>корисничкој пословној мрежи из списка наручилаца.</w:t>
      </w:r>
    </w:p>
    <w:p w:rsidR="00526DD9" w:rsidRPr="002B5ADB" w:rsidRDefault="00526DD9" w:rsidP="00526DD9">
      <w:pPr>
        <w:rPr>
          <w:szCs w:val="24"/>
        </w:rPr>
      </w:pPr>
      <w:r w:rsidRPr="002B5ADB">
        <w:rPr>
          <w:szCs w:val="24"/>
        </w:rPr>
        <w:br/>
      </w:r>
      <w:r w:rsidR="00E441EC" w:rsidRPr="002B5ADB">
        <w:rPr>
          <w:szCs w:val="24"/>
        </w:rPr>
        <w:t>1.</w:t>
      </w:r>
      <w:r w:rsidRPr="002B5ADB">
        <w:rPr>
          <w:szCs w:val="24"/>
        </w:rPr>
        <w:t>14. Цена повећања, односно сма</w:t>
      </w:r>
      <w:r w:rsidR="00750D3D" w:rsidRPr="002B5ADB">
        <w:rPr>
          <w:szCs w:val="24"/>
        </w:rPr>
        <w:t>њења броја корисника од стране Н</w:t>
      </w:r>
      <w:r w:rsidRPr="002B5ADB">
        <w:rPr>
          <w:szCs w:val="24"/>
        </w:rPr>
        <w:t>аручиоца у</w:t>
      </w:r>
      <w:r w:rsidRPr="002B5ADB">
        <w:rPr>
          <w:szCs w:val="24"/>
        </w:rPr>
        <w:br/>
        <w:t>току трајања уговора мора бити 0,00 динара по броју.</w:t>
      </w:r>
    </w:p>
    <w:p w:rsidR="00526DD9" w:rsidRPr="002B5ADB" w:rsidRDefault="00526DD9" w:rsidP="00526DD9">
      <w:pPr>
        <w:rPr>
          <w:szCs w:val="24"/>
        </w:rPr>
      </w:pPr>
      <w:r w:rsidRPr="002B5ADB">
        <w:rPr>
          <w:szCs w:val="24"/>
        </w:rPr>
        <w:br/>
      </w:r>
      <w:r w:rsidR="00E441EC" w:rsidRPr="002B5ADB">
        <w:rPr>
          <w:szCs w:val="24"/>
        </w:rPr>
        <w:t>1.</w:t>
      </w:r>
      <w:r w:rsidRPr="002B5ADB">
        <w:rPr>
          <w:szCs w:val="24"/>
        </w:rPr>
        <w:t>15. Провера стања рачуна за претходни месец мора бити омогућена</w:t>
      </w:r>
      <w:r w:rsidRPr="002B5ADB">
        <w:rPr>
          <w:szCs w:val="24"/>
        </w:rPr>
        <w:br/>
        <w:t>најкасније до 5-тог у текућем месецу.</w:t>
      </w:r>
    </w:p>
    <w:p w:rsidR="00526DD9" w:rsidRPr="002B5ADB" w:rsidRDefault="00526DD9" w:rsidP="00526DD9">
      <w:pPr>
        <w:rPr>
          <w:szCs w:val="24"/>
        </w:rPr>
      </w:pPr>
      <w:r w:rsidRPr="002B5ADB">
        <w:rPr>
          <w:szCs w:val="24"/>
        </w:rPr>
        <w:br/>
      </w:r>
      <w:r w:rsidR="00E441EC" w:rsidRPr="002B5ADB">
        <w:rPr>
          <w:szCs w:val="24"/>
        </w:rPr>
        <w:t>1.</w:t>
      </w:r>
      <w:r w:rsidRPr="002B5ADB">
        <w:rPr>
          <w:szCs w:val="24"/>
        </w:rPr>
        <w:t>16. Кориснички сервис понуђача као и информације о тренутном стању</w:t>
      </w:r>
      <w:r w:rsidRPr="002B5ADB">
        <w:rPr>
          <w:szCs w:val="24"/>
        </w:rPr>
        <w:br/>
        <w:t>рачуна, односно комплетне услуге, морају бити доступни кориснику 24</w:t>
      </w:r>
      <w:r w:rsidRPr="002B5ADB">
        <w:rPr>
          <w:szCs w:val="24"/>
        </w:rPr>
        <w:br/>
        <w:t>сата, 365 дана.</w:t>
      </w:r>
    </w:p>
    <w:p w:rsidR="00526DD9" w:rsidRPr="002B5ADB" w:rsidRDefault="00526DD9" w:rsidP="00526DD9">
      <w:pPr>
        <w:rPr>
          <w:szCs w:val="24"/>
        </w:rPr>
      </w:pPr>
      <w:r w:rsidRPr="002B5ADB">
        <w:rPr>
          <w:szCs w:val="24"/>
        </w:rPr>
        <w:br/>
      </w:r>
      <w:r w:rsidR="00E441EC" w:rsidRPr="002B5ADB">
        <w:rPr>
          <w:szCs w:val="24"/>
        </w:rPr>
        <w:t>1.</w:t>
      </w:r>
      <w:r w:rsidRPr="002B5ADB">
        <w:rPr>
          <w:szCs w:val="24"/>
        </w:rPr>
        <w:t>17. Гаранција на пружене услуге мора трајати колико износи период трајања</w:t>
      </w:r>
      <w:r w:rsidRPr="002B5ADB">
        <w:rPr>
          <w:szCs w:val="24"/>
        </w:rPr>
        <w:br/>
        <w:t>уговора.</w:t>
      </w:r>
    </w:p>
    <w:p w:rsidR="007F2D46" w:rsidRPr="002B5ADB" w:rsidRDefault="00526DD9" w:rsidP="007F2D46">
      <w:pPr>
        <w:rPr>
          <w:szCs w:val="24"/>
        </w:rPr>
      </w:pPr>
      <w:r w:rsidRPr="002B5ADB">
        <w:rPr>
          <w:szCs w:val="24"/>
        </w:rPr>
        <w:br/>
      </w:r>
      <w:r w:rsidR="00E441EC" w:rsidRPr="002B5ADB">
        <w:rPr>
          <w:szCs w:val="24"/>
        </w:rPr>
        <w:t>1.</w:t>
      </w:r>
      <w:r w:rsidRPr="002B5ADB">
        <w:rPr>
          <w:szCs w:val="24"/>
        </w:rPr>
        <w:t xml:space="preserve">18. </w:t>
      </w:r>
      <w:proofErr w:type="spellStart"/>
      <w:r w:rsidR="007F2D46" w:rsidRPr="002B5ADB">
        <w:rPr>
          <w:szCs w:val="24"/>
        </w:rPr>
        <w:t>Роаминг</w:t>
      </w:r>
      <w:proofErr w:type="spellEnd"/>
      <w:r w:rsidR="007F2D46" w:rsidRPr="002B5ADB">
        <w:rPr>
          <w:szCs w:val="24"/>
        </w:rPr>
        <w:t xml:space="preserve"> мора бити активан на сваком броју. </w:t>
      </w:r>
      <w:proofErr w:type="spellStart"/>
      <w:r w:rsidR="007F2D46" w:rsidRPr="002B5ADB">
        <w:rPr>
          <w:szCs w:val="24"/>
        </w:rPr>
        <w:t>Роаминг</w:t>
      </w:r>
      <w:proofErr w:type="spellEnd"/>
      <w:r w:rsidR="007F2D46" w:rsidRPr="002B5ADB">
        <w:rPr>
          <w:szCs w:val="24"/>
        </w:rPr>
        <w:t xml:space="preserve"> услуге се</w:t>
      </w:r>
      <w:r w:rsidR="007F2D46" w:rsidRPr="002B5ADB">
        <w:rPr>
          <w:szCs w:val="24"/>
        </w:rPr>
        <w:br/>
        <w:t>наплаћују према важећем ценовнику понуђача.</w:t>
      </w:r>
    </w:p>
    <w:p w:rsidR="007F2D46" w:rsidRPr="002B5ADB" w:rsidRDefault="007F2D46" w:rsidP="007F2D46">
      <w:pPr>
        <w:rPr>
          <w:szCs w:val="24"/>
        </w:rPr>
      </w:pPr>
      <w:r w:rsidRPr="002B5ADB">
        <w:rPr>
          <w:szCs w:val="24"/>
        </w:rPr>
        <w:br/>
      </w:r>
      <w:r w:rsidR="00E441EC" w:rsidRPr="002B5ADB">
        <w:rPr>
          <w:szCs w:val="24"/>
        </w:rPr>
        <w:t>1.</w:t>
      </w:r>
      <w:r w:rsidRPr="002B5ADB">
        <w:rPr>
          <w:szCs w:val="24"/>
        </w:rPr>
        <w:t xml:space="preserve">19. Све VAS услуге, услуге мобилног паркинга и BUS </w:t>
      </w:r>
      <w:proofErr w:type="spellStart"/>
      <w:r w:rsidRPr="002B5ADB">
        <w:rPr>
          <w:szCs w:val="24"/>
        </w:rPr>
        <w:t>plusa</w:t>
      </w:r>
      <w:proofErr w:type="spellEnd"/>
      <w:r w:rsidRPr="002B5ADB">
        <w:rPr>
          <w:szCs w:val="24"/>
        </w:rPr>
        <w:t>, морају бити активне на сваком броју и</w:t>
      </w:r>
      <w:r w:rsidR="00243961" w:rsidRPr="002B5ADB">
        <w:rPr>
          <w:szCs w:val="24"/>
        </w:rPr>
        <w:t xml:space="preserve"> </w:t>
      </w:r>
      <w:r w:rsidRPr="002B5ADB">
        <w:rPr>
          <w:szCs w:val="24"/>
        </w:rPr>
        <w:t>наплаћују се према важећем ценовнику понуђача.</w:t>
      </w:r>
    </w:p>
    <w:p w:rsidR="00C97BB4" w:rsidRPr="002B5ADB" w:rsidRDefault="00C97BB4" w:rsidP="007F2D46">
      <w:pPr>
        <w:rPr>
          <w:szCs w:val="24"/>
        </w:rPr>
      </w:pPr>
    </w:p>
    <w:p w:rsidR="00E441EC" w:rsidRPr="002B5ADB" w:rsidRDefault="00C97BB4" w:rsidP="00E441EC">
      <w:pPr>
        <w:rPr>
          <w:b/>
          <w:bCs/>
          <w:szCs w:val="24"/>
        </w:rPr>
      </w:pPr>
      <w:r w:rsidRPr="002B5ADB">
        <w:rPr>
          <w:sz w:val="22"/>
        </w:rPr>
        <w:t xml:space="preserve"> </w:t>
      </w:r>
      <w:r w:rsidR="00E441EC" w:rsidRPr="002B5ADB">
        <w:rPr>
          <w:sz w:val="22"/>
        </w:rPr>
        <w:t>1.</w:t>
      </w:r>
      <w:r w:rsidRPr="002B5ADB">
        <w:rPr>
          <w:szCs w:val="24"/>
        </w:rPr>
        <w:t xml:space="preserve">20. </w:t>
      </w:r>
      <w:r w:rsidR="00E441EC" w:rsidRPr="002B5ADB">
        <w:rPr>
          <w:szCs w:val="24"/>
        </w:rPr>
        <w:t>За све остале услуге које нису наведене кроз уговорене пакете, у случају коришћења истих од стране Наручиоца</w:t>
      </w:r>
      <w:r w:rsidR="00E441EC" w:rsidRPr="002B5ADB">
        <w:rPr>
          <w:szCs w:val="24"/>
          <w:lang w:val="sr-Latn-CS"/>
        </w:rPr>
        <w:t>,</w:t>
      </w:r>
      <w:r w:rsidR="00E441EC" w:rsidRPr="002B5ADB">
        <w:rPr>
          <w:szCs w:val="24"/>
        </w:rPr>
        <w:t xml:space="preserve"> у току</w:t>
      </w:r>
      <w:r w:rsidR="00F45093">
        <w:rPr>
          <w:szCs w:val="24"/>
        </w:rPr>
        <w:t xml:space="preserve"> трајања уговора, </w:t>
      </w:r>
      <w:r w:rsidR="002C090F" w:rsidRPr="002B5ADB">
        <w:rPr>
          <w:szCs w:val="24"/>
        </w:rPr>
        <w:t>Понуђач</w:t>
      </w:r>
      <w:r w:rsidR="00E441EC" w:rsidRPr="002B5ADB">
        <w:rPr>
          <w:szCs w:val="24"/>
        </w:rPr>
        <w:t xml:space="preserve"> је у обавези да исте омогући и фактурише према тржишним ценама из важећег ценовника </w:t>
      </w:r>
      <w:r w:rsidR="002C090F" w:rsidRPr="002B5ADB">
        <w:rPr>
          <w:szCs w:val="24"/>
        </w:rPr>
        <w:t>Понуђач</w:t>
      </w:r>
      <w:r w:rsidR="002C090F" w:rsidRPr="002B5ADB">
        <w:rPr>
          <w:szCs w:val="24"/>
        </w:rPr>
        <w:t xml:space="preserve"> </w:t>
      </w:r>
      <w:r w:rsidR="00E441EC" w:rsidRPr="002B5ADB">
        <w:rPr>
          <w:szCs w:val="24"/>
        </w:rPr>
        <w:t xml:space="preserve">на дан почетка реализације исте. </w:t>
      </w:r>
      <w:r w:rsidR="002C090F" w:rsidRPr="002B5ADB">
        <w:rPr>
          <w:szCs w:val="24"/>
        </w:rPr>
        <w:t>Понуђач</w:t>
      </w:r>
      <w:r w:rsidR="00F45093" w:rsidRPr="002B5ADB">
        <w:rPr>
          <w:szCs w:val="24"/>
        </w:rPr>
        <w:t xml:space="preserve"> </w:t>
      </w:r>
      <w:r w:rsidR="00E441EC" w:rsidRPr="002B5ADB">
        <w:rPr>
          <w:szCs w:val="24"/>
        </w:rPr>
        <w:t>је дужан да предметни ценовник учини доступним наручиоцу, у сваком тренутку.</w:t>
      </w:r>
    </w:p>
    <w:p w:rsidR="001E6A75" w:rsidRPr="002B5ADB" w:rsidRDefault="00E0106C" w:rsidP="001E6A75">
      <w:pPr>
        <w:rPr>
          <w:szCs w:val="24"/>
        </w:rPr>
      </w:pPr>
      <w:r w:rsidRPr="002B5ADB">
        <w:rPr>
          <w:szCs w:val="24"/>
        </w:rPr>
        <w:br/>
      </w:r>
      <w:r w:rsidR="00E441EC" w:rsidRPr="002B5ADB">
        <w:rPr>
          <w:szCs w:val="24"/>
        </w:rPr>
        <w:t>1.</w:t>
      </w:r>
      <w:r w:rsidRPr="002B5ADB">
        <w:rPr>
          <w:szCs w:val="24"/>
        </w:rPr>
        <w:t>21</w:t>
      </w:r>
      <w:r w:rsidR="00526DD9" w:rsidRPr="002B5ADB">
        <w:rPr>
          <w:szCs w:val="24"/>
        </w:rPr>
        <w:t xml:space="preserve">. </w:t>
      </w:r>
      <w:r w:rsidR="00526DD9" w:rsidRPr="000F18D7">
        <w:rPr>
          <w:szCs w:val="24"/>
        </w:rPr>
        <w:t>Испорука телефона се врши по п</w:t>
      </w:r>
      <w:r w:rsidR="00243961" w:rsidRPr="000F18D7">
        <w:rPr>
          <w:szCs w:val="24"/>
        </w:rPr>
        <w:t>исаном захтеву овлашћеног лица</w:t>
      </w:r>
      <w:r w:rsidR="00243961" w:rsidRPr="000F18D7">
        <w:rPr>
          <w:szCs w:val="24"/>
        </w:rPr>
        <w:br/>
        <w:t>Н</w:t>
      </w:r>
      <w:r w:rsidR="00526DD9" w:rsidRPr="000F18D7">
        <w:rPr>
          <w:szCs w:val="24"/>
        </w:rPr>
        <w:t xml:space="preserve">аручиоца упућеног понуђачу. Понуђач се обавезује да испоручи </w:t>
      </w:r>
      <w:r w:rsidR="00243961" w:rsidRPr="000F18D7">
        <w:rPr>
          <w:szCs w:val="24"/>
        </w:rPr>
        <w:t>Н</w:t>
      </w:r>
      <w:r w:rsidR="00526DD9" w:rsidRPr="000F18D7">
        <w:rPr>
          <w:szCs w:val="24"/>
        </w:rPr>
        <w:t>аручиоцу мобилне телефонске апарате (у даљем тексту:</w:t>
      </w:r>
      <w:r w:rsidR="00243961" w:rsidRPr="000F18D7">
        <w:rPr>
          <w:szCs w:val="24"/>
        </w:rPr>
        <w:t xml:space="preserve"> </w:t>
      </w:r>
      <w:r w:rsidR="00526DD9" w:rsidRPr="000F18D7">
        <w:rPr>
          <w:szCs w:val="24"/>
        </w:rPr>
        <w:t>телефоне) у укупном новчаном износу</w:t>
      </w:r>
      <w:r w:rsidR="001E6A75" w:rsidRPr="000F18D7">
        <w:rPr>
          <w:szCs w:val="24"/>
        </w:rPr>
        <w:t xml:space="preserve"> од </w:t>
      </w:r>
      <w:r w:rsidR="000F18D7" w:rsidRPr="00533265">
        <w:rPr>
          <w:szCs w:val="24"/>
          <w:lang w:val="sr-Latn-CS"/>
        </w:rPr>
        <w:t xml:space="preserve">5.000.000,00 </w:t>
      </w:r>
      <w:proofErr w:type="spellStart"/>
      <w:r w:rsidR="000F18D7" w:rsidRPr="000F18D7">
        <w:rPr>
          <w:szCs w:val="24"/>
          <w:lang w:val="sr-Latn-CS"/>
        </w:rPr>
        <w:t>динара</w:t>
      </w:r>
      <w:proofErr w:type="spellEnd"/>
      <w:r w:rsidR="001E6A75" w:rsidRPr="000F18D7">
        <w:rPr>
          <w:szCs w:val="24"/>
        </w:rPr>
        <w:t xml:space="preserve"> без ПДВ-а.</w:t>
      </w:r>
    </w:p>
    <w:p w:rsidR="00750D3D" w:rsidRPr="002B5ADB" w:rsidRDefault="00750D3D" w:rsidP="00526DD9">
      <w:pPr>
        <w:rPr>
          <w:b/>
          <w:szCs w:val="24"/>
        </w:rPr>
      </w:pPr>
    </w:p>
    <w:p w:rsidR="00526DD9" w:rsidRPr="002B5ADB" w:rsidRDefault="00526DD9" w:rsidP="00526DD9">
      <w:pPr>
        <w:rPr>
          <w:szCs w:val="24"/>
        </w:rPr>
      </w:pPr>
      <w:r w:rsidRPr="002B5ADB">
        <w:rPr>
          <w:szCs w:val="24"/>
        </w:rPr>
        <w:tab/>
        <w:t xml:space="preserve">Понуђач је у обавези да на писмени </w:t>
      </w:r>
      <w:r w:rsidR="00243961" w:rsidRPr="002B5ADB">
        <w:rPr>
          <w:szCs w:val="24"/>
        </w:rPr>
        <w:t>захтев Н</w:t>
      </w:r>
      <w:r w:rsidRPr="002B5ADB">
        <w:rPr>
          <w:szCs w:val="24"/>
        </w:rPr>
        <w:t xml:space="preserve">аручиоца у току од 3 дана достави важећи ценовник </w:t>
      </w:r>
      <w:r w:rsidR="00243961" w:rsidRPr="002B5ADB">
        <w:rPr>
          <w:szCs w:val="24"/>
        </w:rPr>
        <w:t>за телефоне, на основу кога ће Н</w:t>
      </w:r>
      <w:r w:rsidRPr="002B5ADB">
        <w:rPr>
          <w:szCs w:val="24"/>
        </w:rPr>
        <w:t>аручилац захтевати испоруку телефона. Испорука телефона се врши по п</w:t>
      </w:r>
      <w:r w:rsidR="00243961" w:rsidRPr="002B5ADB">
        <w:rPr>
          <w:szCs w:val="24"/>
        </w:rPr>
        <w:t>исаном захтеву овлашћеног лица Н</w:t>
      </w:r>
      <w:r w:rsidRPr="002B5ADB">
        <w:rPr>
          <w:szCs w:val="24"/>
        </w:rPr>
        <w:t>аручиоца</w:t>
      </w:r>
      <w:r w:rsidR="00243961" w:rsidRPr="002B5ADB">
        <w:rPr>
          <w:szCs w:val="24"/>
        </w:rPr>
        <w:t xml:space="preserve"> </w:t>
      </w:r>
      <w:r w:rsidRPr="002B5ADB">
        <w:rPr>
          <w:szCs w:val="24"/>
        </w:rPr>
        <w:t xml:space="preserve">упућеног понуђачу. </w:t>
      </w:r>
    </w:p>
    <w:p w:rsidR="00526DD9" w:rsidRPr="002B5ADB" w:rsidRDefault="00526DD9" w:rsidP="00526DD9">
      <w:pPr>
        <w:rPr>
          <w:szCs w:val="24"/>
        </w:rPr>
      </w:pPr>
      <w:r w:rsidRPr="002B5ADB">
        <w:rPr>
          <w:szCs w:val="24"/>
        </w:rPr>
        <w:tab/>
        <w:t>Рок за испоруку телефона је максимум 5 дана о</w:t>
      </w:r>
      <w:r w:rsidR="00243961" w:rsidRPr="002B5ADB">
        <w:rPr>
          <w:szCs w:val="24"/>
        </w:rPr>
        <w:t>д дана пријема</w:t>
      </w:r>
      <w:r w:rsidR="00243961" w:rsidRPr="002B5ADB">
        <w:rPr>
          <w:szCs w:val="24"/>
        </w:rPr>
        <w:br/>
        <w:t>писаног захтева Н</w:t>
      </w:r>
      <w:r w:rsidRPr="002B5ADB">
        <w:rPr>
          <w:szCs w:val="24"/>
        </w:rPr>
        <w:t>аручиоца.</w:t>
      </w:r>
    </w:p>
    <w:p w:rsidR="00526DD9" w:rsidRPr="002B5ADB" w:rsidRDefault="00526DD9" w:rsidP="00526DD9">
      <w:pPr>
        <w:rPr>
          <w:szCs w:val="24"/>
        </w:rPr>
      </w:pPr>
      <w:r w:rsidRPr="002B5ADB">
        <w:rPr>
          <w:szCs w:val="24"/>
        </w:rPr>
        <w:br/>
        <w:t xml:space="preserve">                       Понуђач је дужан да приликом испоруке телефона преда и попуњене и оверене гарантне листове.</w:t>
      </w:r>
    </w:p>
    <w:p w:rsidR="00526DD9" w:rsidRPr="002B5ADB" w:rsidRDefault="00526DD9" w:rsidP="00526DD9">
      <w:pPr>
        <w:rPr>
          <w:szCs w:val="24"/>
          <w:lang w:val="ru-RU"/>
        </w:rPr>
      </w:pPr>
      <w:r w:rsidRPr="002B5ADB">
        <w:rPr>
          <w:szCs w:val="24"/>
        </w:rPr>
        <w:br/>
        <w:t xml:space="preserve">                       </w:t>
      </w:r>
      <w:r w:rsidR="00243961" w:rsidRPr="002B5ADB">
        <w:rPr>
          <w:szCs w:val="24"/>
        </w:rPr>
        <w:t>Н</w:t>
      </w:r>
      <w:r w:rsidRPr="002B5ADB">
        <w:rPr>
          <w:szCs w:val="24"/>
        </w:rPr>
        <w:t xml:space="preserve">аручилац ће користити </w:t>
      </w:r>
      <w:r w:rsidR="001E6A75" w:rsidRPr="002B5ADB">
        <w:rPr>
          <w:szCs w:val="24"/>
        </w:rPr>
        <w:t xml:space="preserve">горе наведени </w:t>
      </w:r>
      <w:r w:rsidRPr="002B5ADB">
        <w:rPr>
          <w:szCs w:val="24"/>
        </w:rPr>
        <w:t>износ буџета за добијање</w:t>
      </w:r>
      <w:r w:rsidRPr="002B5ADB">
        <w:rPr>
          <w:szCs w:val="24"/>
        </w:rPr>
        <w:br/>
        <w:t>телефона тако што се износ буџета за добијање телефона умањује за износ цене</w:t>
      </w:r>
      <w:r w:rsidRPr="002B5ADB">
        <w:rPr>
          <w:szCs w:val="24"/>
        </w:rPr>
        <w:br/>
        <w:t>испорученог телефона по ценовнику који је достављен наручиоцу, а обрачунава се и</w:t>
      </w:r>
      <w:r w:rsidR="00750D3D" w:rsidRPr="002B5ADB">
        <w:rPr>
          <w:szCs w:val="24"/>
        </w:rPr>
        <w:t xml:space="preserve"> </w:t>
      </w:r>
      <w:r w:rsidRPr="002B5ADB">
        <w:rPr>
          <w:szCs w:val="24"/>
        </w:rPr>
        <w:t>фактурише по цени од 1,00 динар са ПДВ-ом по телефону.</w:t>
      </w:r>
    </w:p>
    <w:p w:rsidR="00EA38B2" w:rsidRPr="002B5ADB" w:rsidRDefault="00EA38B2" w:rsidP="00EA38B2"/>
    <w:p w:rsidR="00EA38B2" w:rsidRPr="002B5ADB" w:rsidRDefault="00B05290" w:rsidP="00B05290">
      <w:pPr>
        <w:pStyle w:val="ListParagraph"/>
        <w:numPr>
          <w:ilvl w:val="0"/>
          <w:numId w:val="30"/>
        </w:numPr>
      </w:pPr>
      <w:r w:rsidRPr="002B5ADB">
        <w:t>Цена</w:t>
      </w:r>
    </w:p>
    <w:p w:rsidR="000E172A" w:rsidRPr="002B5ADB" w:rsidRDefault="000E172A" w:rsidP="00243961">
      <w:pPr>
        <w:keepNext/>
        <w:keepLines/>
        <w:rPr>
          <w:b/>
          <w:szCs w:val="24"/>
        </w:rPr>
      </w:pPr>
    </w:p>
    <w:tbl>
      <w:tblPr>
        <w:tblStyle w:val="TableGrid"/>
        <w:tblW w:w="9360" w:type="dxa"/>
        <w:tblInd w:w="-252" w:type="dxa"/>
        <w:tblLook w:val="04A0" w:firstRow="1" w:lastRow="0" w:firstColumn="1" w:lastColumn="0" w:noHBand="0" w:noVBand="1"/>
      </w:tblPr>
      <w:tblGrid>
        <w:gridCol w:w="900"/>
        <w:gridCol w:w="5670"/>
        <w:gridCol w:w="2790"/>
      </w:tblGrid>
      <w:tr w:rsidR="002B5ADB" w:rsidRPr="002B5ADB" w:rsidTr="00243961">
        <w:tc>
          <w:tcPr>
            <w:tcW w:w="900" w:type="dxa"/>
            <w:vAlign w:val="center"/>
          </w:tcPr>
          <w:p w:rsidR="00B77013" w:rsidRPr="002B5ADB" w:rsidRDefault="00B77013" w:rsidP="00243961">
            <w:pPr>
              <w:jc w:val="center"/>
            </w:pPr>
            <w:r w:rsidRPr="002B5ADB">
              <w:t xml:space="preserve">Ред. </w:t>
            </w:r>
            <w:r w:rsidR="00E0106C" w:rsidRPr="002B5ADB">
              <w:t>Б</w:t>
            </w:r>
            <w:r w:rsidRPr="002B5ADB">
              <w:t>рој</w:t>
            </w:r>
          </w:p>
        </w:tc>
        <w:tc>
          <w:tcPr>
            <w:tcW w:w="5670" w:type="dxa"/>
            <w:vAlign w:val="center"/>
          </w:tcPr>
          <w:p w:rsidR="00B77013" w:rsidRPr="002B5ADB" w:rsidRDefault="00B77013" w:rsidP="00243961">
            <w:pPr>
              <w:jc w:val="center"/>
            </w:pPr>
            <w:r w:rsidRPr="002B5ADB">
              <w:t>Пакет</w:t>
            </w:r>
          </w:p>
          <w:p w:rsidR="00B77013" w:rsidRPr="002B5ADB" w:rsidRDefault="00B77013" w:rsidP="00243961">
            <w:pPr>
              <w:jc w:val="center"/>
            </w:pPr>
          </w:p>
        </w:tc>
        <w:tc>
          <w:tcPr>
            <w:tcW w:w="2790" w:type="dxa"/>
            <w:vAlign w:val="center"/>
          </w:tcPr>
          <w:p w:rsidR="00B77013" w:rsidRPr="002B5ADB" w:rsidRDefault="00B77013" w:rsidP="00243961">
            <w:pPr>
              <w:jc w:val="center"/>
            </w:pPr>
          </w:p>
        </w:tc>
      </w:tr>
      <w:tr w:rsidR="002B5ADB" w:rsidRPr="002B5ADB" w:rsidTr="00243961">
        <w:trPr>
          <w:trHeight w:val="278"/>
        </w:trPr>
        <w:tc>
          <w:tcPr>
            <w:tcW w:w="900" w:type="dxa"/>
            <w:vMerge w:val="restart"/>
          </w:tcPr>
          <w:p w:rsidR="00B77013" w:rsidRPr="002B5ADB" w:rsidRDefault="00B77013" w:rsidP="00243961"/>
          <w:p w:rsidR="00B77013" w:rsidRPr="002B5ADB" w:rsidRDefault="001E6A75" w:rsidP="00243961">
            <w:r w:rsidRPr="002B5ADB">
              <w:t>1</w:t>
            </w:r>
            <w:r w:rsidR="00B77013" w:rsidRPr="002B5ADB">
              <w:t>.</w:t>
            </w:r>
          </w:p>
        </w:tc>
        <w:tc>
          <w:tcPr>
            <w:tcW w:w="5670" w:type="dxa"/>
            <w:vAlign w:val="center"/>
          </w:tcPr>
          <w:p w:rsidR="00B77013" w:rsidRPr="002B5ADB" w:rsidRDefault="00B77013" w:rsidP="00243961">
            <w:pPr>
              <w:jc w:val="center"/>
            </w:pPr>
            <w:r w:rsidRPr="002B5ADB">
              <w:t xml:space="preserve">Пакет </w:t>
            </w:r>
            <w:r w:rsidR="001E6A75" w:rsidRPr="002B5ADB">
              <w:t>1</w:t>
            </w:r>
          </w:p>
          <w:p w:rsidR="00B77013" w:rsidRPr="002B5ADB" w:rsidRDefault="00B77013" w:rsidP="00243961">
            <w:pPr>
              <w:jc w:val="center"/>
            </w:pPr>
          </w:p>
        </w:tc>
        <w:tc>
          <w:tcPr>
            <w:tcW w:w="2790" w:type="dxa"/>
          </w:tcPr>
          <w:p w:rsidR="00B77013" w:rsidRPr="002B5ADB" w:rsidRDefault="00B77013" w:rsidP="001E6A75">
            <w:r w:rsidRPr="002B5ADB">
              <w:t xml:space="preserve">Цена месечне претплате по пакету </w:t>
            </w:r>
            <w:r w:rsidR="001E6A75" w:rsidRPr="002B5ADB">
              <w:t>1</w:t>
            </w:r>
            <w:r w:rsidR="00243961" w:rsidRPr="002B5ADB">
              <w:t>,</w:t>
            </w:r>
            <w:r w:rsidRPr="002B5ADB">
              <w:t xml:space="preserve"> у динарима без ПДВ</w:t>
            </w:r>
            <w:r w:rsidR="0009784F" w:rsidRPr="002B5ADB">
              <w:t xml:space="preserve"> </w:t>
            </w:r>
          </w:p>
        </w:tc>
      </w:tr>
      <w:tr w:rsidR="002B5ADB" w:rsidRPr="002B5ADB" w:rsidTr="007119C4">
        <w:trPr>
          <w:trHeight w:val="277"/>
        </w:trPr>
        <w:tc>
          <w:tcPr>
            <w:tcW w:w="900" w:type="dxa"/>
            <w:vMerge/>
          </w:tcPr>
          <w:p w:rsidR="00B77013" w:rsidRPr="002B5ADB" w:rsidRDefault="00B77013" w:rsidP="00243961"/>
        </w:tc>
        <w:tc>
          <w:tcPr>
            <w:tcW w:w="5670" w:type="dxa"/>
          </w:tcPr>
          <w:p w:rsidR="007119C4" w:rsidRPr="002B5ADB" w:rsidRDefault="007119C4" w:rsidP="00243961">
            <w:r w:rsidRPr="002B5ADB">
              <w:t xml:space="preserve">Успостава везе, разговора и SMS поруке у </w:t>
            </w:r>
            <w:r w:rsidR="007F2D46" w:rsidRPr="002B5ADB">
              <w:t>пословној мрежи Н</w:t>
            </w:r>
            <w:r w:rsidRPr="002B5ADB">
              <w:t>аручиоца. 0 динара.</w:t>
            </w:r>
          </w:p>
          <w:p w:rsidR="007119C4" w:rsidRPr="002B5ADB" w:rsidRDefault="007119C4" w:rsidP="00243961">
            <w:r w:rsidRPr="002B5ADB">
              <w:t>- Број минута ка свим мрежама у домаћем саобраћају укључујући и фиксну телефонију: 300.</w:t>
            </w:r>
          </w:p>
          <w:p w:rsidR="007119C4" w:rsidRPr="002B5ADB" w:rsidRDefault="007119C4" w:rsidP="00243961">
            <w:r w:rsidRPr="002B5ADB">
              <w:t>- Број SMS порука ка свим мрежама у домаћем саобраћају: 300.</w:t>
            </w:r>
          </w:p>
          <w:p w:rsidR="007119C4" w:rsidRPr="002B5ADB" w:rsidRDefault="007119C4" w:rsidP="00243961">
            <w:r w:rsidRPr="002B5ADB">
              <w:t xml:space="preserve">- Интернет: Количина пренетих података од </w:t>
            </w:r>
            <w:r w:rsidR="000F18D7" w:rsidRPr="000F18D7">
              <w:t>1G</w:t>
            </w:r>
            <w:r w:rsidRPr="000F18D7">
              <w:t>B</w:t>
            </w:r>
            <w:r w:rsidRPr="002B5ADB">
              <w:t xml:space="preserve"> при </w:t>
            </w:r>
            <w:proofErr w:type="spellStart"/>
            <w:r w:rsidRPr="002B5ADB">
              <w:t>максиналној</w:t>
            </w:r>
            <w:proofErr w:type="spellEnd"/>
            <w:r w:rsidRPr="002B5ADB">
              <w:t xml:space="preserve"> брзини преноса података.</w:t>
            </w:r>
          </w:p>
          <w:p w:rsidR="007119C4" w:rsidRPr="002B5ADB" w:rsidRDefault="007119C4" w:rsidP="00243961">
            <w:r w:rsidRPr="002B5ADB">
              <w:t>- Пренос неискоришћеног саобраћаја у наредни месец.</w:t>
            </w:r>
          </w:p>
          <w:p w:rsidR="00B77013" w:rsidRPr="002B5ADB" w:rsidRDefault="00B77013" w:rsidP="00243961"/>
        </w:tc>
        <w:tc>
          <w:tcPr>
            <w:tcW w:w="2790" w:type="dxa"/>
          </w:tcPr>
          <w:p w:rsidR="00B77013" w:rsidRPr="002B5ADB" w:rsidRDefault="00B77013" w:rsidP="00243961"/>
        </w:tc>
      </w:tr>
      <w:tr w:rsidR="002B5ADB" w:rsidRPr="002B5ADB" w:rsidTr="00243961">
        <w:trPr>
          <w:trHeight w:val="278"/>
        </w:trPr>
        <w:tc>
          <w:tcPr>
            <w:tcW w:w="900" w:type="dxa"/>
            <w:vMerge w:val="restart"/>
          </w:tcPr>
          <w:p w:rsidR="00B77013" w:rsidRPr="002B5ADB" w:rsidRDefault="001E6A75" w:rsidP="00243961">
            <w:r w:rsidRPr="002B5ADB">
              <w:t>2.</w:t>
            </w:r>
          </w:p>
        </w:tc>
        <w:tc>
          <w:tcPr>
            <w:tcW w:w="5670" w:type="dxa"/>
            <w:vAlign w:val="center"/>
          </w:tcPr>
          <w:p w:rsidR="00B77013" w:rsidRPr="002B5ADB" w:rsidRDefault="00B77013" w:rsidP="001E6A75">
            <w:pPr>
              <w:jc w:val="center"/>
            </w:pPr>
            <w:r w:rsidRPr="002B5ADB">
              <w:t xml:space="preserve">Пакет </w:t>
            </w:r>
            <w:r w:rsidR="001E6A75" w:rsidRPr="002B5ADB">
              <w:t>2</w:t>
            </w:r>
          </w:p>
        </w:tc>
        <w:tc>
          <w:tcPr>
            <w:tcW w:w="2790" w:type="dxa"/>
          </w:tcPr>
          <w:p w:rsidR="00B77013" w:rsidRPr="002B5ADB" w:rsidRDefault="0009784F" w:rsidP="001E6A75">
            <w:r w:rsidRPr="002B5ADB">
              <w:t xml:space="preserve">Цена месечне претплате по пакету </w:t>
            </w:r>
            <w:r w:rsidR="001E6A75" w:rsidRPr="002B5ADB">
              <w:t>2</w:t>
            </w:r>
            <w:r w:rsidR="00243961" w:rsidRPr="002B5ADB">
              <w:t>,</w:t>
            </w:r>
            <w:r w:rsidRPr="002B5ADB">
              <w:t xml:space="preserve"> у динарима без ПДВ</w:t>
            </w:r>
          </w:p>
        </w:tc>
      </w:tr>
      <w:tr w:rsidR="002B5ADB" w:rsidRPr="002B5ADB" w:rsidTr="007119C4">
        <w:trPr>
          <w:trHeight w:val="277"/>
        </w:trPr>
        <w:tc>
          <w:tcPr>
            <w:tcW w:w="900" w:type="dxa"/>
            <w:vMerge/>
          </w:tcPr>
          <w:p w:rsidR="00B77013" w:rsidRPr="002B5ADB" w:rsidRDefault="00B77013" w:rsidP="00243961"/>
        </w:tc>
        <w:tc>
          <w:tcPr>
            <w:tcW w:w="5670" w:type="dxa"/>
          </w:tcPr>
          <w:p w:rsidR="004F6D01" w:rsidRPr="002B5ADB" w:rsidRDefault="004F6D01" w:rsidP="00243961">
            <w:r w:rsidRPr="002B5ADB">
              <w:t xml:space="preserve">Успостава везе, разговора и SMS поруке у пословној мрежи </w:t>
            </w:r>
            <w:r w:rsidR="007F2D46" w:rsidRPr="002B5ADB">
              <w:t>Н</w:t>
            </w:r>
            <w:r w:rsidRPr="002B5ADB">
              <w:t>аручиоца. 0 динара.</w:t>
            </w:r>
          </w:p>
          <w:p w:rsidR="004F6D01" w:rsidRPr="002B5ADB" w:rsidRDefault="004F6D01" w:rsidP="00243961">
            <w:r w:rsidRPr="002B5ADB">
              <w:t>- Број минута ка свим мрежама у домаћем саобраћају укључујући и фиксну телефонију: 1500.</w:t>
            </w:r>
          </w:p>
          <w:p w:rsidR="004F6D01" w:rsidRPr="002B5ADB" w:rsidRDefault="004F6D01" w:rsidP="00243961">
            <w:r w:rsidRPr="002B5ADB">
              <w:t>- Број SMS порука ка свим мрежама у домаћем саобраћају: 1500.</w:t>
            </w:r>
          </w:p>
          <w:p w:rsidR="004F6D01" w:rsidRPr="002B5ADB" w:rsidRDefault="004F6D01" w:rsidP="00243961">
            <w:r w:rsidRPr="002B5ADB">
              <w:t xml:space="preserve">- Интернет: Количина пренетих података од </w:t>
            </w:r>
            <w:r w:rsidR="000F18D7" w:rsidRPr="000F18D7">
              <w:rPr>
                <w:lang w:val="sr-Cyrl-RS"/>
              </w:rPr>
              <w:t>5</w:t>
            </w:r>
            <w:r w:rsidRPr="000F18D7">
              <w:t>GB</w:t>
            </w:r>
            <w:r w:rsidRPr="002B5ADB">
              <w:t xml:space="preserve"> при </w:t>
            </w:r>
            <w:proofErr w:type="spellStart"/>
            <w:r w:rsidRPr="002B5ADB">
              <w:t>максиналној</w:t>
            </w:r>
            <w:proofErr w:type="spellEnd"/>
            <w:r w:rsidRPr="002B5ADB">
              <w:t xml:space="preserve"> брзини преноса података.</w:t>
            </w:r>
          </w:p>
          <w:p w:rsidR="004F6D01" w:rsidRPr="002B5ADB" w:rsidRDefault="004F6D01" w:rsidP="00243961">
            <w:r w:rsidRPr="002B5ADB">
              <w:t>- Пренос неискоришћеног саобраћаја у наредни месец.</w:t>
            </w:r>
          </w:p>
          <w:p w:rsidR="00B77013" w:rsidRPr="002B5ADB" w:rsidRDefault="00B77013" w:rsidP="00243961"/>
        </w:tc>
        <w:tc>
          <w:tcPr>
            <w:tcW w:w="2790" w:type="dxa"/>
          </w:tcPr>
          <w:p w:rsidR="00B77013" w:rsidRPr="002B5ADB" w:rsidRDefault="00B77013" w:rsidP="00243961"/>
        </w:tc>
      </w:tr>
      <w:tr w:rsidR="002B5ADB" w:rsidRPr="002B5ADB" w:rsidTr="007119C4">
        <w:trPr>
          <w:trHeight w:val="277"/>
        </w:trPr>
        <w:tc>
          <w:tcPr>
            <w:tcW w:w="900" w:type="dxa"/>
          </w:tcPr>
          <w:p w:rsidR="00E0106C" w:rsidRPr="002B5ADB" w:rsidRDefault="00E0106C" w:rsidP="00243961">
            <w:r w:rsidRPr="002B5ADB">
              <w:lastRenderedPageBreak/>
              <w:t>3.</w:t>
            </w:r>
          </w:p>
        </w:tc>
        <w:tc>
          <w:tcPr>
            <w:tcW w:w="5670" w:type="dxa"/>
          </w:tcPr>
          <w:p w:rsidR="00E0106C" w:rsidRPr="002B5ADB" w:rsidRDefault="00E0106C" w:rsidP="00243961">
            <w:r w:rsidRPr="002B5ADB">
              <w:t xml:space="preserve">Могућност потпуне контроле одлазних и долазних позива у </w:t>
            </w:r>
            <w:proofErr w:type="spellStart"/>
            <w:r w:rsidRPr="002B5ADB">
              <w:t>ромингу</w:t>
            </w:r>
            <w:proofErr w:type="spellEnd"/>
            <w:r w:rsidRPr="002B5ADB">
              <w:t xml:space="preserve"> свим корисничким  профилим</w:t>
            </w:r>
            <w:r w:rsidR="00763411">
              <w:t>а из групе наручиоца, дефинисањ</w:t>
            </w:r>
            <w:r w:rsidRPr="002B5ADB">
              <w:t xml:space="preserve">ем </w:t>
            </w:r>
            <w:proofErr w:type="spellStart"/>
            <w:r w:rsidRPr="002B5ADB">
              <w:t>роминг</w:t>
            </w:r>
            <w:proofErr w:type="spellEnd"/>
            <w:r w:rsidRPr="002B5ADB">
              <w:t xml:space="preserve"> листа, које обухватају бројеве из опсега наручиоца ка којима и од којих би позиви били дозвољени </w:t>
            </w:r>
            <w:r w:rsidRPr="002B5ADB">
              <w:rPr>
                <w:bCs/>
              </w:rPr>
              <w:t>(и за пакет 1 и за пакет 2)</w:t>
            </w:r>
            <w:r w:rsidRPr="002B5ADB">
              <w:t xml:space="preserve"> </w:t>
            </w:r>
          </w:p>
          <w:p w:rsidR="00E0106C" w:rsidRPr="002B5ADB" w:rsidRDefault="00176430" w:rsidP="00243961">
            <w:r w:rsidRPr="002B5ADB">
              <w:t>ДА (10</w:t>
            </w:r>
            <w:r w:rsidR="00E0106C" w:rsidRPr="002B5ADB">
              <w:t xml:space="preserve"> </w:t>
            </w:r>
            <w:proofErr w:type="spellStart"/>
            <w:r w:rsidR="00E0106C" w:rsidRPr="002B5ADB">
              <w:t>пондера</w:t>
            </w:r>
            <w:proofErr w:type="spellEnd"/>
            <w:r w:rsidR="00E0106C" w:rsidRPr="002B5ADB">
              <w:t>)</w:t>
            </w:r>
          </w:p>
          <w:p w:rsidR="00E0106C" w:rsidRPr="002B5ADB" w:rsidRDefault="00E0106C" w:rsidP="00243961">
            <w:r w:rsidRPr="002B5ADB">
              <w:t xml:space="preserve">НЕ (0 </w:t>
            </w:r>
            <w:proofErr w:type="spellStart"/>
            <w:r w:rsidRPr="002B5ADB">
              <w:t>пондера</w:t>
            </w:r>
            <w:proofErr w:type="spellEnd"/>
            <w:r w:rsidRPr="002B5ADB">
              <w:t>)</w:t>
            </w:r>
          </w:p>
        </w:tc>
        <w:tc>
          <w:tcPr>
            <w:tcW w:w="2790" w:type="dxa"/>
          </w:tcPr>
          <w:p w:rsidR="00E0106C" w:rsidRPr="002B5ADB" w:rsidRDefault="00E0106C" w:rsidP="00243961">
            <w:r w:rsidRPr="002B5ADB">
              <w:t>ДА                НЕ</w:t>
            </w:r>
          </w:p>
          <w:p w:rsidR="00E0106C" w:rsidRPr="002B5ADB" w:rsidRDefault="00E0106C" w:rsidP="00243961">
            <w:r w:rsidRPr="002B5ADB">
              <w:t xml:space="preserve">     (заокружити)</w:t>
            </w:r>
          </w:p>
        </w:tc>
      </w:tr>
      <w:tr w:rsidR="002B5ADB" w:rsidRPr="002B5ADB" w:rsidTr="00E0106C">
        <w:trPr>
          <w:trHeight w:val="343"/>
        </w:trPr>
        <w:tc>
          <w:tcPr>
            <w:tcW w:w="900" w:type="dxa"/>
            <w:vMerge w:val="restart"/>
          </w:tcPr>
          <w:p w:rsidR="00E0106C" w:rsidRPr="002B5ADB" w:rsidRDefault="00E0106C" w:rsidP="00030749">
            <w:r w:rsidRPr="002B5ADB">
              <w:t>4.</w:t>
            </w:r>
          </w:p>
          <w:p w:rsidR="00E0106C" w:rsidRPr="002B5ADB" w:rsidRDefault="00E0106C" w:rsidP="00030749"/>
        </w:tc>
        <w:tc>
          <w:tcPr>
            <w:tcW w:w="5670" w:type="dxa"/>
            <w:vMerge w:val="restart"/>
          </w:tcPr>
          <w:p w:rsidR="00E0106C" w:rsidRPr="002B5ADB" w:rsidRDefault="00E0106C" w:rsidP="00030749">
            <w:r w:rsidRPr="002B5ADB">
              <w:t>Цена разговора</w:t>
            </w:r>
            <w:r w:rsidR="00176430" w:rsidRPr="002B5ADB">
              <w:t xml:space="preserve"> </w:t>
            </w:r>
            <w:r w:rsidRPr="002B5ADB">
              <w:t>у домаћем саобраћају према свим мрежама укључујући и фиксну телефонију, ван пословне мреже из списка Наручиоца након потрошеног саобраћаја из пакета (дин/мин) без ПДВ</w:t>
            </w:r>
          </w:p>
        </w:tc>
        <w:tc>
          <w:tcPr>
            <w:tcW w:w="2790" w:type="dxa"/>
          </w:tcPr>
          <w:p w:rsidR="00E0106C" w:rsidRPr="002B5ADB" w:rsidRDefault="00E0106C" w:rsidP="00030749">
            <w:r w:rsidRPr="002B5ADB">
              <w:rPr>
                <w:bCs/>
              </w:rPr>
              <w:t>Цена (дин/мин) без ПДВ</w:t>
            </w:r>
          </w:p>
        </w:tc>
      </w:tr>
      <w:tr w:rsidR="002B5ADB" w:rsidRPr="002B5ADB" w:rsidTr="007119C4">
        <w:trPr>
          <w:trHeight w:val="747"/>
        </w:trPr>
        <w:tc>
          <w:tcPr>
            <w:tcW w:w="900" w:type="dxa"/>
            <w:vMerge/>
          </w:tcPr>
          <w:p w:rsidR="00E0106C" w:rsidRPr="002B5ADB" w:rsidRDefault="00E0106C" w:rsidP="00030749"/>
        </w:tc>
        <w:tc>
          <w:tcPr>
            <w:tcW w:w="5670" w:type="dxa"/>
            <w:vMerge/>
          </w:tcPr>
          <w:p w:rsidR="00E0106C" w:rsidRPr="002B5ADB" w:rsidRDefault="00E0106C" w:rsidP="00030749"/>
        </w:tc>
        <w:tc>
          <w:tcPr>
            <w:tcW w:w="2790" w:type="dxa"/>
          </w:tcPr>
          <w:p w:rsidR="00E0106C" w:rsidRPr="002B5ADB" w:rsidRDefault="00E0106C" w:rsidP="00030749">
            <w:pPr>
              <w:rPr>
                <w:bCs/>
              </w:rPr>
            </w:pPr>
          </w:p>
        </w:tc>
      </w:tr>
    </w:tbl>
    <w:p w:rsidR="00CE5FBA" w:rsidRPr="002B5ADB" w:rsidRDefault="00CE5FBA" w:rsidP="00CE5FBA">
      <w:pPr>
        <w:keepNext/>
        <w:keepLines/>
        <w:outlineLvl w:val="0"/>
        <w:rPr>
          <w:b/>
        </w:rPr>
      </w:pPr>
    </w:p>
    <w:p w:rsidR="002B5ADB" w:rsidRPr="00A8305F" w:rsidRDefault="002B5ADB" w:rsidP="00A8305F">
      <w:pPr>
        <w:pStyle w:val="ListParagraph"/>
        <w:numPr>
          <w:ilvl w:val="0"/>
          <w:numId w:val="30"/>
        </w:numPr>
        <w:spacing w:line="480" w:lineRule="auto"/>
      </w:pPr>
      <w:r w:rsidRPr="00A8305F">
        <w:t>Рок важења понуде не може бити краћи од 90 дана од дана отварања понуда.</w:t>
      </w:r>
    </w:p>
    <w:p w:rsidR="002B5ADB" w:rsidRDefault="002B5ADB" w:rsidP="002B5ADB">
      <w:r>
        <w:tab/>
      </w:r>
      <w:r w:rsidRPr="000276F3">
        <w:t>Понуда коју подносим у предметном поступку јавне набавке важи</w:t>
      </w:r>
      <w:r>
        <w:t xml:space="preserve"> </w:t>
      </w:r>
      <w:r w:rsidRPr="000276F3">
        <w:t>____</w:t>
      </w:r>
      <w:r>
        <w:t>_______</w:t>
      </w:r>
      <w:r w:rsidRPr="000276F3">
        <w:t>_____________________  дана од дана отварања понуда.</w:t>
      </w:r>
    </w:p>
    <w:p w:rsidR="002B5ADB" w:rsidRPr="00393372" w:rsidRDefault="002B5ADB" w:rsidP="002B5ADB">
      <w:pPr>
        <w:rPr>
          <w:sz w:val="22"/>
          <w:szCs w:val="22"/>
        </w:rPr>
      </w:pPr>
      <w:r w:rsidRPr="000276F3">
        <w:t xml:space="preserve">               </w:t>
      </w:r>
      <w:r w:rsidRPr="00393372">
        <w:rPr>
          <w:sz w:val="22"/>
          <w:szCs w:val="22"/>
        </w:rPr>
        <w:t>(уписати број дана важења понуде)</w:t>
      </w:r>
    </w:p>
    <w:p w:rsidR="002B5ADB" w:rsidRDefault="002B5ADB" w:rsidP="002B5ADB"/>
    <w:p w:rsidR="000F18D7" w:rsidRPr="00D57949" w:rsidRDefault="000F18D7" w:rsidP="00A8305F">
      <w:pPr>
        <w:pStyle w:val="ListParagraph"/>
        <w:numPr>
          <w:ilvl w:val="0"/>
          <w:numId w:val="30"/>
        </w:numPr>
        <w:rPr>
          <w:b w:val="0"/>
          <w:lang w:val="sr-Cyrl-RS"/>
        </w:rPr>
      </w:pPr>
      <w:r w:rsidRPr="00A8305F">
        <w:rPr>
          <w:lang w:val="sr-Cyrl-RS"/>
        </w:rPr>
        <w:t>Рок за реализацију услуге</w:t>
      </w:r>
      <w:r w:rsidRPr="00D57949">
        <w:rPr>
          <w:b w:val="0"/>
          <w:lang w:val="sr-Cyrl-RS"/>
        </w:rPr>
        <w:t>:  ________________ дана од дана закључења уговора</w:t>
      </w:r>
      <w:r w:rsidR="00A8305F" w:rsidRPr="00D57949">
        <w:rPr>
          <w:b w:val="0"/>
          <w:lang w:val="sr-Cyrl-RS"/>
        </w:rPr>
        <w:t>.( уписати број дана</w:t>
      </w:r>
      <w:r w:rsidR="004D3669" w:rsidRPr="00D57949">
        <w:rPr>
          <w:b w:val="0"/>
          <w:lang w:val="sr-Cyrl-RS"/>
        </w:rPr>
        <w:t>)</w:t>
      </w:r>
    </w:p>
    <w:p w:rsidR="000F18D7" w:rsidRDefault="000F18D7" w:rsidP="000F18D7">
      <w:pPr>
        <w:keepNext/>
        <w:keepLines/>
        <w:outlineLvl w:val="0"/>
        <w:rPr>
          <w:b/>
          <w:lang w:val="sr-Cyrl-RS"/>
        </w:rPr>
      </w:pPr>
    </w:p>
    <w:p w:rsidR="00E0106C" w:rsidRPr="006F1942" w:rsidRDefault="00E0106C" w:rsidP="00CE5FBA">
      <w:pPr>
        <w:keepNext/>
        <w:keepLines/>
        <w:outlineLvl w:val="0"/>
        <w:rPr>
          <w:b/>
          <w:color w:val="FF0000"/>
        </w:rPr>
      </w:pPr>
    </w:p>
    <w:p w:rsidR="00CE5FBA" w:rsidRPr="000F18D7" w:rsidRDefault="00E0106C" w:rsidP="00CE5FBA">
      <w:pPr>
        <w:keepNext/>
        <w:keepLines/>
        <w:outlineLvl w:val="0"/>
        <w:rPr>
          <w:b/>
        </w:rPr>
      </w:pPr>
      <w:r w:rsidRPr="006F1942">
        <w:rPr>
          <w:b/>
          <w:color w:val="FF0000"/>
        </w:rPr>
        <w:tab/>
      </w:r>
      <w:r w:rsidR="00CE5FBA" w:rsidRPr="000F18D7">
        <w:rPr>
          <w:b/>
        </w:rPr>
        <w:t>Понуђач је дужан да одреди лице за контакт за техничку подршку и лице за контакт за остале информације које се односе на услугу која је предмет набавке.</w:t>
      </w:r>
    </w:p>
    <w:p w:rsidR="00CE5FBA" w:rsidRPr="000F18D7" w:rsidRDefault="00CE5FBA" w:rsidP="00683DB0">
      <w:pPr>
        <w:keepNext/>
        <w:keepLines/>
        <w:jc w:val="center"/>
        <w:outlineLvl w:val="0"/>
        <w:rPr>
          <w:b/>
        </w:rPr>
      </w:pPr>
    </w:p>
    <w:p w:rsidR="00683DB0" w:rsidRPr="000F18D7" w:rsidRDefault="00750D3D" w:rsidP="00683DB0">
      <w:pPr>
        <w:keepNext/>
        <w:keepLines/>
        <w:jc w:val="center"/>
        <w:outlineLvl w:val="0"/>
        <w:rPr>
          <w:b/>
        </w:rPr>
      </w:pPr>
      <w:r w:rsidRPr="000F18D7">
        <w:rPr>
          <w:b/>
        </w:rPr>
        <w:t>_______________________________, број телефона_______________________</w:t>
      </w:r>
    </w:p>
    <w:p w:rsidR="00683DB0" w:rsidRPr="000F18D7" w:rsidRDefault="00683DB0" w:rsidP="00683DB0">
      <w:pPr>
        <w:keepNext/>
        <w:keepLines/>
        <w:jc w:val="center"/>
        <w:outlineLvl w:val="0"/>
        <w:rPr>
          <w:b/>
        </w:rPr>
      </w:pPr>
    </w:p>
    <w:p w:rsidR="00CE5FBA" w:rsidRPr="000F18D7" w:rsidRDefault="00CE5FBA" w:rsidP="00CE5FBA">
      <w:pPr>
        <w:keepNext/>
        <w:keepLines/>
        <w:jc w:val="center"/>
        <w:outlineLvl w:val="0"/>
        <w:rPr>
          <w:b/>
        </w:rPr>
      </w:pPr>
      <w:r w:rsidRPr="000F18D7">
        <w:rPr>
          <w:b/>
        </w:rPr>
        <w:t>_______________________________, број телефона_______________________</w:t>
      </w:r>
    </w:p>
    <w:p w:rsidR="00683DB0" w:rsidRPr="000F18D7" w:rsidRDefault="00683DB0" w:rsidP="00683DB0">
      <w:pPr>
        <w:keepNext/>
        <w:keepLines/>
        <w:rPr>
          <w:sz w:val="16"/>
          <w:szCs w:val="16"/>
        </w:rPr>
      </w:pPr>
    </w:p>
    <w:p w:rsidR="00CE5FBA" w:rsidRPr="000F18D7" w:rsidRDefault="00CE5FBA" w:rsidP="00683DB0">
      <w:pPr>
        <w:keepNext/>
        <w:keepLines/>
        <w:rPr>
          <w:b/>
          <w:szCs w:val="24"/>
        </w:rPr>
      </w:pPr>
      <w:r w:rsidRPr="000F18D7">
        <w:rPr>
          <w:b/>
          <w:szCs w:val="24"/>
        </w:rPr>
        <w:t xml:space="preserve">НАПОМЕНА: </w:t>
      </w:r>
      <w:r w:rsidR="0017214C" w:rsidRPr="000F18D7">
        <w:rPr>
          <w:b/>
          <w:szCs w:val="24"/>
        </w:rPr>
        <w:t>Количина претплатнички</w:t>
      </w:r>
      <w:r w:rsidR="00FC42AC" w:rsidRPr="000F18D7">
        <w:rPr>
          <w:b/>
          <w:szCs w:val="24"/>
        </w:rPr>
        <w:t>х</w:t>
      </w:r>
      <w:r w:rsidR="0017214C" w:rsidRPr="000F18D7">
        <w:rPr>
          <w:b/>
          <w:szCs w:val="24"/>
        </w:rPr>
        <w:t xml:space="preserve"> бројева </w:t>
      </w:r>
      <w:r w:rsidRPr="000F18D7">
        <w:rPr>
          <w:b/>
          <w:szCs w:val="24"/>
        </w:rPr>
        <w:t xml:space="preserve">је </w:t>
      </w:r>
      <w:r w:rsidR="0017214C" w:rsidRPr="000F18D7">
        <w:rPr>
          <w:b/>
          <w:szCs w:val="24"/>
        </w:rPr>
        <w:t>оквирно</w:t>
      </w:r>
      <w:r w:rsidRPr="000F18D7">
        <w:rPr>
          <w:b/>
          <w:szCs w:val="24"/>
        </w:rPr>
        <w:t xml:space="preserve"> </w:t>
      </w:r>
      <w:r w:rsidR="00887431" w:rsidRPr="000F18D7">
        <w:rPr>
          <w:b/>
          <w:szCs w:val="24"/>
          <w:lang w:val="en-US"/>
        </w:rPr>
        <w:t>800</w:t>
      </w:r>
      <w:r w:rsidR="0017214C" w:rsidRPr="000F18D7">
        <w:rPr>
          <w:b/>
          <w:szCs w:val="24"/>
        </w:rPr>
        <w:t xml:space="preserve"> </w:t>
      </w:r>
      <w:r w:rsidRPr="000F18D7">
        <w:rPr>
          <w:b/>
          <w:szCs w:val="24"/>
        </w:rPr>
        <w:t>са могућношћу одступања од +/- 15 %.</w:t>
      </w:r>
    </w:p>
    <w:p w:rsidR="00CE5FBA" w:rsidRPr="000F18D7" w:rsidRDefault="00CE5FBA" w:rsidP="00683DB0">
      <w:pPr>
        <w:keepNext/>
        <w:keepLines/>
        <w:rPr>
          <w:sz w:val="16"/>
          <w:szCs w:val="16"/>
        </w:rPr>
      </w:pPr>
    </w:p>
    <w:p w:rsidR="00CE5FBA" w:rsidRPr="00DD3A75" w:rsidRDefault="00CE5FBA" w:rsidP="00683DB0">
      <w:pPr>
        <w:keepNext/>
        <w:keepLines/>
        <w:rPr>
          <w:sz w:val="16"/>
          <w:szCs w:val="16"/>
        </w:rPr>
      </w:pPr>
    </w:p>
    <w:tbl>
      <w:tblPr>
        <w:tblpPr w:leftFromText="180" w:rightFromText="180" w:vertAnchor="text" w:horzAnchor="margin" w:tblpY="104"/>
        <w:tblW w:w="8466" w:type="dxa"/>
        <w:tblLook w:val="01E0" w:firstRow="1" w:lastRow="1" w:firstColumn="1" w:lastColumn="1" w:noHBand="0" w:noVBand="0"/>
      </w:tblPr>
      <w:tblGrid>
        <w:gridCol w:w="2628"/>
        <w:gridCol w:w="2520"/>
        <w:gridCol w:w="3318"/>
      </w:tblGrid>
      <w:tr w:rsidR="00683DB0" w:rsidRPr="00DD3A75" w:rsidTr="0046382E">
        <w:tc>
          <w:tcPr>
            <w:tcW w:w="2628" w:type="dxa"/>
            <w:shd w:val="clear" w:color="auto" w:fill="auto"/>
          </w:tcPr>
          <w:p w:rsidR="00683DB0" w:rsidRPr="00DD3A75" w:rsidRDefault="00683DB0" w:rsidP="00683DB0">
            <w:pPr>
              <w:keepNext/>
              <w:keepLines/>
              <w:jc w:val="center"/>
              <w:rPr>
                <w:b/>
                <w:szCs w:val="22"/>
              </w:rPr>
            </w:pPr>
          </w:p>
        </w:tc>
        <w:tc>
          <w:tcPr>
            <w:tcW w:w="2520" w:type="dxa"/>
            <w:shd w:val="clear" w:color="auto" w:fill="auto"/>
          </w:tcPr>
          <w:p w:rsidR="00683DB0" w:rsidRPr="00DD3A75" w:rsidRDefault="00683DB0" w:rsidP="00683DB0">
            <w:pPr>
              <w:keepNext/>
              <w:keepLines/>
              <w:jc w:val="center"/>
              <w:rPr>
                <w:b/>
                <w:szCs w:val="22"/>
              </w:rPr>
            </w:pPr>
          </w:p>
        </w:tc>
        <w:tc>
          <w:tcPr>
            <w:tcW w:w="3318" w:type="dxa"/>
            <w:shd w:val="clear" w:color="auto" w:fill="auto"/>
          </w:tcPr>
          <w:p w:rsidR="00683DB0" w:rsidRPr="00DD3A75" w:rsidRDefault="00683DB0" w:rsidP="00683DB0">
            <w:pPr>
              <w:keepNext/>
              <w:keepLines/>
              <w:jc w:val="center"/>
              <w:rPr>
                <w:b/>
                <w:szCs w:val="24"/>
              </w:rPr>
            </w:pPr>
            <w:r w:rsidRPr="00DD3A75">
              <w:rPr>
                <w:b/>
                <w:szCs w:val="24"/>
              </w:rPr>
              <w:t>Потпис овлашћеног лица</w:t>
            </w:r>
          </w:p>
        </w:tc>
      </w:tr>
      <w:tr w:rsidR="00683DB0" w:rsidRPr="00DD3A75" w:rsidTr="0046382E">
        <w:tc>
          <w:tcPr>
            <w:tcW w:w="2628" w:type="dxa"/>
            <w:shd w:val="clear" w:color="auto" w:fill="auto"/>
          </w:tcPr>
          <w:p w:rsidR="00683DB0" w:rsidRPr="00DD3A75" w:rsidRDefault="00683DB0" w:rsidP="00683DB0">
            <w:pPr>
              <w:keepNext/>
              <w:keepLines/>
              <w:rPr>
                <w:b/>
                <w:szCs w:val="22"/>
              </w:rPr>
            </w:pPr>
          </w:p>
        </w:tc>
        <w:tc>
          <w:tcPr>
            <w:tcW w:w="2520" w:type="dxa"/>
            <w:shd w:val="clear" w:color="auto" w:fill="auto"/>
          </w:tcPr>
          <w:p w:rsidR="00683DB0" w:rsidRPr="00DD3A75" w:rsidRDefault="00683DB0" w:rsidP="00683DB0">
            <w:pPr>
              <w:keepNext/>
              <w:keepLines/>
              <w:jc w:val="center"/>
              <w:rPr>
                <w:b/>
                <w:szCs w:val="24"/>
                <w:lang w:val="en-US"/>
              </w:rPr>
            </w:pPr>
            <w:r w:rsidRPr="00DD3A75">
              <w:rPr>
                <w:b/>
                <w:szCs w:val="24"/>
                <w:lang w:val="en-US"/>
              </w:rPr>
              <w:t>М.П.</w:t>
            </w:r>
          </w:p>
        </w:tc>
        <w:tc>
          <w:tcPr>
            <w:tcW w:w="3318" w:type="dxa"/>
            <w:shd w:val="clear" w:color="auto" w:fill="auto"/>
          </w:tcPr>
          <w:p w:rsidR="00683DB0" w:rsidRPr="00DD3A75" w:rsidRDefault="00683DB0" w:rsidP="00683DB0">
            <w:pPr>
              <w:keepNext/>
              <w:keepLines/>
              <w:jc w:val="center"/>
              <w:rPr>
                <w:b/>
                <w:szCs w:val="24"/>
              </w:rPr>
            </w:pPr>
          </w:p>
        </w:tc>
      </w:tr>
      <w:tr w:rsidR="00683DB0" w:rsidRPr="00DD3A75" w:rsidTr="0046382E">
        <w:trPr>
          <w:trHeight w:val="738"/>
        </w:trPr>
        <w:tc>
          <w:tcPr>
            <w:tcW w:w="2628" w:type="dxa"/>
            <w:shd w:val="clear" w:color="auto" w:fill="auto"/>
          </w:tcPr>
          <w:p w:rsidR="00683DB0" w:rsidRPr="00DD3A75" w:rsidRDefault="00683DB0" w:rsidP="00683DB0">
            <w:pPr>
              <w:keepNext/>
              <w:keepLines/>
              <w:rPr>
                <w:szCs w:val="22"/>
              </w:rPr>
            </w:pPr>
          </w:p>
        </w:tc>
        <w:tc>
          <w:tcPr>
            <w:tcW w:w="2520" w:type="dxa"/>
            <w:shd w:val="clear" w:color="auto" w:fill="auto"/>
          </w:tcPr>
          <w:p w:rsidR="00683DB0" w:rsidRPr="00DD3A75" w:rsidRDefault="00683DB0" w:rsidP="00683DB0">
            <w:pPr>
              <w:keepNext/>
              <w:keepLines/>
              <w:jc w:val="center"/>
              <w:rPr>
                <w:szCs w:val="22"/>
              </w:rPr>
            </w:pPr>
          </w:p>
        </w:tc>
        <w:tc>
          <w:tcPr>
            <w:tcW w:w="3318" w:type="dxa"/>
            <w:tcBorders>
              <w:top w:val="nil"/>
              <w:left w:val="nil"/>
              <w:bottom w:val="single" w:sz="4" w:space="0" w:color="auto"/>
              <w:right w:val="nil"/>
            </w:tcBorders>
            <w:shd w:val="clear" w:color="auto" w:fill="auto"/>
          </w:tcPr>
          <w:p w:rsidR="00683DB0" w:rsidRPr="00DD3A75" w:rsidRDefault="00683DB0" w:rsidP="00683DB0">
            <w:pPr>
              <w:keepNext/>
              <w:keepLines/>
              <w:jc w:val="center"/>
              <w:rPr>
                <w:szCs w:val="24"/>
              </w:rPr>
            </w:pPr>
          </w:p>
        </w:tc>
      </w:tr>
    </w:tbl>
    <w:p w:rsidR="00683DB0" w:rsidRPr="00AE0762" w:rsidRDefault="00683DB0" w:rsidP="00AE0762"/>
    <w:p w:rsidR="0024022B" w:rsidRPr="00AE0762" w:rsidRDefault="0024022B" w:rsidP="00AE0762"/>
    <w:p w:rsidR="00243961" w:rsidRDefault="00243961" w:rsidP="00AE0762"/>
    <w:p w:rsidR="00AE0762" w:rsidRDefault="00AE0762" w:rsidP="00AE0762"/>
    <w:p w:rsidR="00AE0762" w:rsidRPr="00AE0762" w:rsidRDefault="00AE0762" w:rsidP="00AE0762"/>
    <w:p w:rsidR="00243961" w:rsidRPr="00AE0762" w:rsidRDefault="00243961" w:rsidP="00AE0762"/>
    <w:p w:rsidR="00243961" w:rsidRPr="00D57949" w:rsidRDefault="00D57949" w:rsidP="00683DB0">
      <w:pPr>
        <w:keepNext/>
        <w:outlineLvl w:val="0"/>
        <w:rPr>
          <w:b/>
          <w:sz w:val="32"/>
          <w:szCs w:val="32"/>
          <w:lang w:val="sr-Latn-RS"/>
        </w:rPr>
      </w:pPr>
      <w:r w:rsidRPr="00D57949">
        <w:rPr>
          <w:b/>
          <w:sz w:val="32"/>
          <w:szCs w:val="32"/>
          <w:lang w:val="sr-Cyrl-RS"/>
        </w:rPr>
        <w:lastRenderedPageBreak/>
        <w:t xml:space="preserve">                              </w:t>
      </w:r>
      <w:r>
        <w:rPr>
          <w:b/>
          <w:sz w:val="32"/>
          <w:szCs w:val="32"/>
          <w:lang w:val="sr-Cyrl-RS"/>
        </w:rPr>
        <w:t xml:space="preserve">            </w:t>
      </w:r>
      <w:r w:rsidRPr="00D57949">
        <w:rPr>
          <w:b/>
          <w:sz w:val="32"/>
          <w:szCs w:val="32"/>
          <w:lang w:val="sr-Cyrl-RS"/>
        </w:rPr>
        <w:t xml:space="preserve">       </w:t>
      </w:r>
      <w:r w:rsidRPr="00D57949">
        <w:rPr>
          <w:b/>
          <w:sz w:val="32"/>
          <w:szCs w:val="32"/>
          <w:lang w:val="sr-Latn-RS"/>
        </w:rPr>
        <w:t>IX</w:t>
      </w:r>
    </w:p>
    <w:p w:rsidR="00243961" w:rsidRPr="00AE0762" w:rsidRDefault="00243961" w:rsidP="00AE0762"/>
    <w:p w:rsidR="00E0106C" w:rsidRPr="00AE0762" w:rsidRDefault="00E0106C" w:rsidP="00AE0762"/>
    <w:p w:rsidR="00243961" w:rsidRPr="00AE0762" w:rsidRDefault="00243961" w:rsidP="00AE0762"/>
    <w:p w:rsidR="0024022B" w:rsidRPr="006C2053" w:rsidRDefault="0024022B" w:rsidP="00683DB0">
      <w:pPr>
        <w:keepNext/>
        <w:tabs>
          <w:tab w:val="right" w:leader="dot" w:pos="6960"/>
        </w:tabs>
        <w:jc w:val="center"/>
        <w:rPr>
          <w:b/>
          <w:szCs w:val="24"/>
        </w:rPr>
      </w:pPr>
      <w:r w:rsidRPr="006C2053">
        <w:rPr>
          <w:b/>
          <w:szCs w:val="24"/>
        </w:rPr>
        <w:t>И З Ј А В А</w:t>
      </w:r>
    </w:p>
    <w:p w:rsidR="0024022B" w:rsidRPr="006C2053" w:rsidRDefault="0024022B" w:rsidP="00683DB0">
      <w:pPr>
        <w:keepNext/>
        <w:rPr>
          <w:szCs w:val="24"/>
        </w:rPr>
      </w:pPr>
    </w:p>
    <w:p w:rsidR="0024022B" w:rsidRPr="006C2053" w:rsidRDefault="0024022B" w:rsidP="00683DB0">
      <w:pPr>
        <w:keepNext/>
        <w:rPr>
          <w:szCs w:val="24"/>
        </w:rPr>
      </w:pPr>
    </w:p>
    <w:p w:rsidR="0024022B" w:rsidRPr="006C2053" w:rsidRDefault="0024022B" w:rsidP="00683DB0">
      <w:pPr>
        <w:keepNext/>
        <w:rPr>
          <w:szCs w:val="24"/>
        </w:rPr>
      </w:pPr>
      <w:r w:rsidRPr="006C2053">
        <w:rPr>
          <w:b/>
          <w:szCs w:val="24"/>
        </w:rPr>
        <w:tab/>
      </w:r>
    </w:p>
    <w:p w:rsidR="0024022B" w:rsidRPr="006C2053" w:rsidRDefault="0024022B" w:rsidP="00683DB0">
      <w:pPr>
        <w:keepNext/>
        <w:tabs>
          <w:tab w:val="clear" w:pos="1440"/>
          <w:tab w:val="left" w:pos="0"/>
        </w:tabs>
        <w:spacing w:line="480" w:lineRule="auto"/>
        <w:rPr>
          <w:szCs w:val="24"/>
        </w:rPr>
      </w:pPr>
      <w:r>
        <w:rPr>
          <w:szCs w:val="24"/>
        </w:rPr>
        <w:tab/>
      </w:r>
      <w:r w:rsidRPr="006C2053">
        <w:rPr>
          <w:szCs w:val="24"/>
        </w:rPr>
        <w:t>У предметној јавној набавци делими</w:t>
      </w:r>
      <w:r>
        <w:rPr>
          <w:szCs w:val="24"/>
        </w:rPr>
        <w:t xml:space="preserve">чно поверавам подизвођачу____ </w:t>
      </w:r>
      <w:r w:rsidRPr="006C2053">
        <w:rPr>
          <w:szCs w:val="24"/>
        </w:rPr>
        <w:t>%</w:t>
      </w:r>
    </w:p>
    <w:p w:rsidR="0024022B" w:rsidRPr="006C2053" w:rsidRDefault="0024022B" w:rsidP="00683DB0">
      <w:pPr>
        <w:keepNext/>
        <w:spacing w:line="480" w:lineRule="auto"/>
        <w:rPr>
          <w:szCs w:val="24"/>
        </w:rPr>
      </w:pPr>
      <w:r w:rsidRPr="006C2053">
        <w:rPr>
          <w:szCs w:val="24"/>
        </w:rPr>
        <w:t>укупне вредности набавке, а што се односи на: __________</w:t>
      </w:r>
      <w:r>
        <w:rPr>
          <w:szCs w:val="24"/>
        </w:rPr>
        <w:t>__________________</w:t>
      </w:r>
    </w:p>
    <w:p w:rsidR="0024022B" w:rsidRPr="006C2053" w:rsidRDefault="0024022B" w:rsidP="00683DB0">
      <w:pPr>
        <w:keepNext/>
        <w:spacing w:line="480" w:lineRule="auto"/>
        <w:rPr>
          <w:szCs w:val="24"/>
        </w:rPr>
      </w:pPr>
      <w:r w:rsidRPr="006C2053">
        <w:rPr>
          <w:szCs w:val="24"/>
        </w:rPr>
        <w:t>______________________________________________________________________</w:t>
      </w:r>
    </w:p>
    <w:p w:rsidR="0024022B" w:rsidRPr="006C2053" w:rsidRDefault="0024022B" w:rsidP="00683DB0">
      <w:pPr>
        <w:keepNext/>
        <w:spacing w:line="480" w:lineRule="auto"/>
        <w:rPr>
          <w:szCs w:val="24"/>
        </w:rPr>
      </w:pPr>
      <w:r w:rsidRPr="006C2053">
        <w:rPr>
          <w:szCs w:val="24"/>
        </w:rPr>
        <w:t>______________________________________________________________________</w:t>
      </w:r>
    </w:p>
    <w:p w:rsidR="0024022B" w:rsidRPr="006C2053" w:rsidRDefault="0024022B" w:rsidP="00683DB0">
      <w:pPr>
        <w:keepNext/>
        <w:spacing w:line="480" w:lineRule="auto"/>
        <w:rPr>
          <w:szCs w:val="24"/>
        </w:rPr>
      </w:pPr>
      <w:r w:rsidRPr="006C2053">
        <w:rPr>
          <w:szCs w:val="24"/>
        </w:rPr>
        <w:t>______________________________________________________________________</w:t>
      </w:r>
    </w:p>
    <w:p w:rsidR="0024022B" w:rsidRPr="006C2053" w:rsidRDefault="0024022B" w:rsidP="00683DB0">
      <w:pPr>
        <w:keepNext/>
        <w:rPr>
          <w:szCs w:val="24"/>
        </w:rPr>
      </w:pPr>
    </w:p>
    <w:p w:rsidR="0024022B" w:rsidRPr="006C2053" w:rsidRDefault="0024022B" w:rsidP="00683DB0">
      <w:pPr>
        <w:keepNext/>
        <w:rPr>
          <w:szCs w:val="24"/>
        </w:rPr>
      </w:pPr>
      <w:r w:rsidRPr="006C2053">
        <w:rPr>
          <w:b/>
          <w:szCs w:val="24"/>
        </w:rPr>
        <w:t xml:space="preserve">Напомена: </w:t>
      </w:r>
      <w:r w:rsidRPr="006C2053">
        <w:rPr>
          <w:szCs w:val="24"/>
        </w:rPr>
        <w:t>Проценат укупне вредности набавке који се поверава подизвођачу не може бити већи од 50 %</w:t>
      </w:r>
      <w:r w:rsidRPr="009A16BF">
        <w:rPr>
          <w:szCs w:val="24"/>
          <w:lang w:val="ru-RU"/>
        </w:rPr>
        <w:t>.</w:t>
      </w:r>
      <w:r w:rsidRPr="006C2053">
        <w:rPr>
          <w:szCs w:val="24"/>
        </w:rPr>
        <w:t xml:space="preserve">  Понуђач је дужан да наведе део предмет</w:t>
      </w:r>
      <w:r>
        <w:rPr>
          <w:szCs w:val="24"/>
        </w:rPr>
        <w:t>а</w:t>
      </w:r>
      <w:r w:rsidRPr="006C2053">
        <w:rPr>
          <w:szCs w:val="24"/>
        </w:rPr>
        <w:t xml:space="preserve">  набавке који ће се извршити преко подизвођача.</w:t>
      </w:r>
    </w:p>
    <w:p w:rsidR="0024022B" w:rsidRDefault="0024022B" w:rsidP="00683DB0">
      <w:pPr>
        <w:keepNext/>
        <w:spacing w:before="100" w:beforeAutospacing="1" w:line="210" w:lineRule="atLeast"/>
        <w:ind w:firstLine="480"/>
        <w:rPr>
          <w:b/>
          <w:szCs w:val="24"/>
        </w:rPr>
      </w:pPr>
    </w:p>
    <w:p w:rsidR="0024022B" w:rsidRPr="006C2053" w:rsidRDefault="0024022B" w:rsidP="00683DB0">
      <w:pPr>
        <w:keepNext/>
        <w:spacing w:before="100" w:beforeAutospacing="1" w:line="210" w:lineRule="atLeast"/>
        <w:ind w:firstLine="480"/>
        <w:rPr>
          <w:b/>
          <w:szCs w:val="24"/>
        </w:rPr>
      </w:pPr>
    </w:p>
    <w:tbl>
      <w:tblPr>
        <w:tblW w:w="5838" w:type="dxa"/>
        <w:jc w:val="right"/>
        <w:tblLook w:val="01E0" w:firstRow="1" w:lastRow="1" w:firstColumn="1" w:lastColumn="1" w:noHBand="0" w:noVBand="0"/>
      </w:tblPr>
      <w:tblGrid>
        <w:gridCol w:w="2520"/>
        <w:gridCol w:w="3318"/>
      </w:tblGrid>
      <w:tr w:rsidR="0024022B" w:rsidRPr="006C2053" w:rsidTr="00761C6A">
        <w:trPr>
          <w:jc w:val="right"/>
        </w:trPr>
        <w:tc>
          <w:tcPr>
            <w:tcW w:w="2520" w:type="dxa"/>
          </w:tcPr>
          <w:p w:rsidR="0024022B" w:rsidRPr="006C2053" w:rsidRDefault="0024022B" w:rsidP="00683DB0">
            <w:pPr>
              <w:keepNext/>
              <w:jc w:val="center"/>
              <w:rPr>
                <w:b/>
                <w:szCs w:val="24"/>
              </w:rPr>
            </w:pPr>
          </w:p>
        </w:tc>
        <w:tc>
          <w:tcPr>
            <w:tcW w:w="3318" w:type="dxa"/>
          </w:tcPr>
          <w:p w:rsidR="0024022B" w:rsidRPr="006C2053" w:rsidRDefault="0024022B" w:rsidP="00683DB0">
            <w:pPr>
              <w:keepNext/>
              <w:jc w:val="center"/>
              <w:rPr>
                <w:b/>
                <w:szCs w:val="24"/>
              </w:rPr>
            </w:pPr>
            <w:r w:rsidRPr="006C2053">
              <w:rPr>
                <w:b/>
                <w:szCs w:val="24"/>
              </w:rPr>
              <w:t>Потпис овлашћеног лица</w:t>
            </w:r>
          </w:p>
        </w:tc>
      </w:tr>
      <w:tr w:rsidR="0024022B" w:rsidRPr="006C2053" w:rsidTr="00761C6A">
        <w:trPr>
          <w:jc w:val="right"/>
        </w:trPr>
        <w:tc>
          <w:tcPr>
            <w:tcW w:w="2520" w:type="dxa"/>
          </w:tcPr>
          <w:p w:rsidR="0024022B" w:rsidRPr="006C2053" w:rsidRDefault="0024022B" w:rsidP="00683DB0">
            <w:pPr>
              <w:keepNext/>
              <w:jc w:val="center"/>
              <w:rPr>
                <w:b/>
                <w:szCs w:val="24"/>
              </w:rPr>
            </w:pPr>
            <w:r w:rsidRPr="006C2053">
              <w:rPr>
                <w:b/>
                <w:szCs w:val="24"/>
              </w:rPr>
              <w:t>М.П.</w:t>
            </w:r>
          </w:p>
        </w:tc>
        <w:tc>
          <w:tcPr>
            <w:tcW w:w="3318" w:type="dxa"/>
          </w:tcPr>
          <w:p w:rsidR="0024022B" w:rsidRPr="006C2053" w:rsidRDefault="0024022B" w:rsidP="00683DB0">
            <w:pPr>
              <w:keepNext/>
              <w:jc w:val="center"/>
              <w:rPr>
                <w:b/>
                <w:szCs w:val="24"/>
              </w:rPr>
            </w:pPr>
          </w:p>
        </w:tc>
      </w:tr>
      <w:tr w:rsidR="0024022B" w:rsidRPr="006C2053" w:rsidTr="00761C6A">
        <w:trPr>
          <w:trHeight w:val="567"/>
          <w:jc w:val="right"/>
        </w:trPr>
        <w:tc>
          <w:tcPr>
            <w:tcW w:w="2520" w:type="dxa"/>
          </w:tcPr>
          <w:p w:rsidR="0024022B" w:rsidRPr="006C2053" w:rsidRDefault="0024022B" w:rsidP="00683DB0">
            <w:pPr>
              <w:keepNext/>
              <w:jc w:val="center"/>
              <w:rPr>
                <w:szCs w:val="24"/>
              </w:rPr>
            </w:pPr>
          </w:p>
        </w:tc>
        <w:tc>
          <w:tcPr>
            <w:tcW w:w="3318" w:type="dxa"/>
            <w:tcBorders>
              <w:bottom w:val="single" w:sz="4" w:space="0" w:color="auto"/>
            </w:tcBorders>
          </w:tcPr>
          <w:p w:rsidR="0024022B" w:rsidRPr="006C2053" w:rsidRDefault="0024022B" w:rsidP="00683DB0">
            <w:pPr>
              <w:keepNext/>
              <w:jc w:val="center"/>
              <w:rPr>
                <w:szCs w:val="24"/>
              </w:rPr>
            </w:pPr>
          </w:p>
        </w:tc>
      </w:tr>
    </w:tbl>
    <w:p w:rsidR="0024022B" w:rsidRDefault="0024022B" w:rsidP="00683DB0">
      <w:pPr>
        <w:keepNext/>
        <w:spacing w:before="100" w:beforeAutospacing="1" w:line="210" w:lineRule="atLeast"/>
        <w:jc w:val="center"/>
        <w:rPr>
          <w:b/>
          <w:sz w:val="22"/>
          <w:szCs w:val="22"/>
        </w:rPr>
      </w:pPr>
      <w:r w:rsidRPr="0072039B">
        <w:rPr>
          <w:b/>
          <w:sz w:val="22"/>
          <w:szCs w:val="22"/>
        </w:rPr>
        <w:br w:type="page"/>
      </w:r>
    </w:p>
    <w:p w:rsidR="00CE5FBA" w:rsidRDefault="00CE5FBA" w:rsidP="00683DB0">
      <w:pPr>
        <w:keepNext/>
        <w:outlineLvl w:val="0"/>
        <w:rPr>
          <w:b/>
          <w:szCs w:val="24"/>
        </w:rPr>
      </w:pPr>
    </w:p>
    <w:p w:rsidR="00AE0762" w:rsidRDefault="00AE0762" w:rsidP="00683DB0">
      <w:pPr>
        <w:keepNext/>
        <w:outlineLvl w:val="0"/>
        <w:rPr>
          <w:b/>
          <w:szCs w:val="24"/>
        </w:rPr>
      </w:pPr>
    </w:p>
    <w:p w:rsidR="00AE0762" w:rsidRDefault="00AE0762" w:rsidP="00683DB0">
      <w:pPr>
        <w:keepNext/>
        <w:outlineLvl w:val="0"/>
        <w:rPr>
          <w:b/>
          <w:szCs w:val="24"/>
        </w:rPr>
      </w:pPr>
    </w:p>
    <w:p w:rsidR="00AE0762" w:rsidRDefault="00AE0762" w:rsidP="00683DB0">
      <w:pPr>
        <w:keepNext/>
        <w:outlineLvl w:val="0"/>
        <w:rPr>
          <w:b/>
          <w:szCs w:val="24"/>
        </w:rPr>
      </w:pPr>
    </w:p>
    <w:p w:rsidR="00EF3EA9" w:rsidRDefault="00EF3EA9" w:rsidP="00683DB0">
      <w:pPr>
        <w:keepNext/>
        <w:outlineLvl w:val="0"/>
        <w:rPr>
          <w:b/>
          <w:szCs w:val="24"/>
        </w:rPr>
      </w:pPr>
    </w:p>
    <w:p w:rsidR="00EF3EA9" w:rsidRDefault="00D57949" w:rsidP="00D57949">
      <w:pPr>
        <w:keepNext/>
        <w:outlineLvl w:val="0"/>
        <w:rPr>
          <w:b/>
          <w:szCs w:val="24"/>
        </w:rPr>
      </w:pPr>
      <w:r>
        <w:rPr>
          <w:b/>
          <w:sz w:val="32"/>
          <w:szCs w:val="32"/>
          <w:lang w:val="sr-Latn-RS"/>
        </w:rPr>
        <w:t xml:space="preserve">                                                 </w:t>
      </w:r>
      <w:r w:rsidRPr="00D57949">
        <w:rPr>
          <w:b/>
          <w:sz w:val="32"/>
          <w:szCs w:val="32"/>
          <w:lang w:val="sr-Latn-RS"/>
        </w:rPr>
        <w:t>X</w:t>
      </w:r>
    </w:p>
    <w:p w:rsidR="00EF3EA9" w:rsidRDefault="00EF3EA9" w:rsidP="00683DB0">
      <w:pPr>
        <w:keepNext/>
        <w:outlineLvl w:val="0"/>
        <w:rPr>
          <w:b/>
          <w:szCs w:val="24"/>
        </w:rPr>
      </w:pPr>
    </w:p>
    <w:p w:rsidR="00EF3EA9" w:rsidRDefault="00EF3EA9" w:rsidP="00683DB0">
      <w:pPr>
        <w:keepNext/>
        <w:outlineLvl w:val="0"/>
        <w:rPr>
          <w:b/>
          <w:szCs w:val="24"/>
        </w:rPr>
      </w:pPr>
    </w:p>
    <w:p w:rsidR="00EF3EA9" w:rsidRDefault="00EF3EA9" w:rsidP="00683DB0">
      <w:pPr>
        <w:keepNext/>
        <w:outlineLvl w:val="0"/>
        <w:rPr>
          <w:b/>
          <w:szCs w:val="24"/>
        </w:rPr>
      </w:pPr>
    </w:p>
    <w:p w:rsidR="007D3FD8" w:rsidRDefault="007D3FD8" w:rsidP="007D3FD8">
      <w:pPr>
        <w:keepNext/>
        <w:jc w:val="center"/>
        <w:outlineLvl w:val="0"/>
        <w:rPr>
          <w:b/>
          <w:szCs w:val="24"/>
        </w:rPr>
      </w:pPr>
      <w:r>
        <w:rPr>
          <w:b/>
          <w:szCs w:val="24"/>
        </w:rPr>
        <w:t>И З Ј А В А</w:t>
      </w:r>
    </w:p>
    <w:p w:rsidR="00EF3EA9" w:rsidRPr="007D3FD8" w:rsidRDefault="007D3FD8" w:rsidP="007D3FD8">
      <w:pPr>
        <w:keepNext/>
        <w:jc w:val="center"/>
        <w:outlineLvl w:val="0"/>
        <w:rPr>
          <w:b/>
          <w:szCs w:val="24"/>
        </w:rPr>
      </w:pPr>
      <w:r>
        <w:rPr>
          <w:b/>
          <w:szCs w:val="24"/>
        </w:rPr>
        <w:t>О КВАЛИТЕТУ УСЛУГЕ</w:t>
      </w:r>
    </w:p>
    <w:p w:rsidR="00EF3EA9" w:rsidRDefault="00EF3EA9" w:rsidP="007D3FD8">
      <w:pPr>
        <w:keepNext/>
        <w:jc w:val="center"/>
        <w:outlineLvl w:val="0"/>
        <w:rPr>
          <w:b/>
          <w:szCs w:val="24"/>
        </w:rPr>
      </w:pPr>
    </w:p>
    <w:p w:rsidR="007D3FD8" w:rsidRDefault="007D3FD8" w:rsidP="00683DB0">
      <w:pPr>
        <w:keepNext/>
        <w:outlineLvl w:val="0"/>
        <w:rPr>
          <w:b/>
          <w:szCs w:val="24"/>
        </w:rPr>
      </w:pPr>
    </w:p>
    <w:p w:rsidR="007D3FD8" w:rsidRDefault="007D3FD8" w:rsidP="00683DB0">
      <w:pPr>
        <w:keepNext/>
        <w:outlineLvl w:val="0"/>
        <w:rPr>
          <w:b/>
          <w:szCs w:val="24"/>
        </w:rPr>
      </w:pPr>
    </w:p>
    <w:p w:rsidR="007D3FD8" w:rsidRDefault="007D3FD8" w:rsidP="00683DB0">
      <w:pPr>
        <w:keepNext/>
        <w:outlineLvl w:val="0"/>
        <w:rPr>
          <w:b/>
          <w:szCs w:val="24"/>
        </w:rPr>
      </w:pPr>
    </w:p>
    <w:p w:rsidR="007D3FD8" w:rsidRDefault="007D3FD8" w:rsidP="00683DB0">
      <w:pPr>
        <w:keepNext/>
        <w:outlineLvl w:val="0"/>
        <w:rPr>
          <w:b/>
          <w:szCs w:val="24"/>
        </w:rPr>
      </w:pPr>
    </w:p>
    <w:p w:rsidR="007D3FD8" w:rsidRDefault="007D3FD8" w:rsidP="00683DB0">
      <w:pPr>
        <w:keepNext/>
        <w:outlineLvl w:val="0"/>
        <w:rPr>
          <w:b/>
          <w:szCs w:val="24"/>
        </w:rPr>
      </w:pPr>
    </w:p>
    <w:p w:rsidR="007D3FD8" w:rsidRDefault="007D3FD8" w:rsidP="00683DB0">
      <w:pPr>
        <w:keepNext/>
        <w:outlineLvl w:val="0"/>
        <w:rPr>
          <w:b/>
          <w:szCs w:val="24"/>
        </w:rPr>
      </w:pPr>
    </w:p>
    <w:p w:rsidR="007D3FD8" w:rsidRPr="007D3FD8" w:rsidRDefault="007D3FD8" w:rsidP="00E0106C">
      <w:pPr>
        <w:keepNext/>
        <w:spacing w:line="276" w:lineRule="auto"/>
        <w:outlineLvl w:val="0"/>
        <w:rPr>
          <w:szCs w:val="24"/>
        </w:rPr>
      </w:pPr>
      <w:r>
        <w:rPr>
          <w:b/>
          <w:szCs w:val="24"/>
        </w:rPr>
        <w:tab/>
      </w:r>
      <w:r w:rsidRPr="007D3FD8">
        <w:rPr>
          <w:szCs w:val="24"/>
        </w:rPr>
        <w:t>Под пуном материјалном и кривичном одговорношћу потврђујем да компанија ______________________________покрива ______________% територије Републике Србије GSM сигналом, ____________________% териториј</w:t>
      </w:r>
      <w:r w:rsidR="00533265">
        <w:rPr>
          <w:szCs w:val="24"/>
          <w:lang w:val="sr-Cyrl-RS"/>
        </w:rPr>
        <w:t>и</w:t>
      </w:r>
      <w:r w:rsidRPr="007D3FD8">
        <w:rPr>
          <w:szCs w:val="24"/>
        </w:rPr>
        <w:t xml:space="preserve"> Републике Србије UMTS сигналом и да поседује ______________базних станица.</w:t>
      </w:r>
    </w:p>
    <w:p w:rsidR="007D3FD8" w:rsidRPr="007D3FD8" w:rsidRDefault="007D3FD8" w:rsidP="00E0106C">
      <w:pPr>
        <w:keepNext/>
        <w:spacing w:line="276" w:lineRule="auto"/>
        <w:outlineLvl w:val="0"/>
        <w:rPr>
          <w:szCs w:val="24"/>
        </w:rPr>
      </w:pPr>
    </w:p>
    <w:p w:rsidR="007D3FD8" w:rsidRPr="00A8305F" w:rsidRDefault="007D3FD8" w:rsidP="00E0106C">
      <w:pPr>
        <w:spacing w:line="276" w:lineRule="auto"/>
        <w:rPr>
          <w:lang w:val="sr-Cyrl-RS"/>
        </w:rPr>
      </w:pPr>
      <w:r w:rsidRPr="007D3FD8">
        <w:tab/>
        <w:t>У случају провере ових навода на захтев Наручиоца, на увид и располагање стављам документацију као доказ</w:t>
      </w:r>
      <w:r w:rsidR="00A8305F">
        <w:rPr>
          <w:lang w:val="sr-Cyrl-RS"/>
        </w:rPr>
        <w:t>.</w:t>
      </w:r>
    </w:p>
    <w:p w:rsidR="007D3FD8" w:rsidRDefault="007D3FD8" w:rsidP="00243961">
      <w:pPr>
        <w:rPr>
          <w:b/>
        </w:rPr>
      </w:pPr>
    </w:p>
    <w:p w:rsidR="007D3FD8" w:rsidRDefault="007D3FD8" w:rsidP="00243961">
      <w:pPr>
        <w:rPr>
          <w:b/>
        </w:rPr>
      </w:pPr>
    </w:p>
    <w:p w:rsidR="007D3FD8" w:rsidRDefault="007D3FD8" w:rsidP="00243961">
      <w:pPr>
        <w:rPr>
          <w:b/>
        </w:rPr>
      </w:pPr>
    </w:p>
    <w:p w:rsidR="007D3FD8" w:rsidRDefault="007D3FD8" w:rsidP="00243961">
      <w:pPr>
        <w:rPr>
          <w:b/>
        </w:rPr>
      </w:pPr>
    </w:p>
    <w:p w:rsidR="007D3FD8" w:rsidRDefault="007D3FD8" w:rsidP="00243961">
      <w:pPr>
        <w:rPr>
          <w:b/>
        </w:rPr>
      </w:pPr>
    </w:p>
    <w:p w:rsidR="007D3FD8" w:rsidRDefault="007D3FD8" w:rsidP="00243961">
      <w:pPr>
        <w:rPr>
          <w:b/>
        </w:rPr>
      </w:pPr>
    </w:p>
    <w:p w:rsidR="007D3FD8" w:rsidRDefault="007D3FD8" w:rsidP="00243961">
      <w:pPr>
        <w:rPr>
          <w:b/>
        </w:rPr>
      </w:pPr>
    </w:p>
    <w:p w:rsidR="007D3FD8" w:rsidRPr="00EF3EA9" w:rsidRDefault="007D3FD8" w:rsidP="00243961">
      <w:pPr>
        <w:rPr>
          <w:b/>
        </w:rPr>
      </w:pPr>
      <w:r>
        <w:rPr>
          <w:b/>
        </w:rPr>
        <w:t xml:space="preserve">                                                                                       Потпис овлашћеног лица</w:t>
      </w:r>
    </w:p>
    <w:p w:rsidR="007D3FD8" w:rsidRDefault="007D3FD8" w:rsidP="00243961">
      <w:pPr>
        <w:rPr>
          <w:b/>
        </w:rPr>
      </w:pPr>
    </w:p>
    <w:p w:rsidR="007D3FD8" w:rsidRPr="00EF3EA9" w:rsidRDefault="007D3FD8" w:rsidP="00243961">
      <w:pPr>
        <w:rPr>
          <w:b/>
        </w:rPr>
      </w:pPr>
      <w:r>
        <w:rPr>
          <w:b/>
        </w:rPr>
        <w:t xml:space="preserve">                                                                 М.П.                          </w:t>
      </w:r>
    </w:p>
    <w:p w:rsidR="007D3FD8" w:rsidRDefault="007D3FD8" w:rsidP="00243961">
      <w:pPr>
        <w:rPr>
          <w:b/>
        </w:rPr>
      </w:pPr>
    </w:p>
    <w:p w:rsidR="007D3FD8" w:rsidRDefault="007D3FD8" w:rsidP="00243961">
      <w:pPr>
        <w:rPr>
          <w:b/>
        </w:rPr>
      </w:pPr>
    </w:p>
    <w:p w:rsidR="007D3FD8" w:rsidRPr="00EF3EA9" w:rsidRDefault="007D3FD8" w:rsidP="00243961">
      <w:pPr>
        <w:rPr>
          <w:b/>
        </w:rPr>
      </w:pPr>
      <w:r>
        <w:rPr>
          <w:b/>
        </w:rPr>
        <w:t xml:space="preserve">                                                                                         _______________________</w:t>
      </w:r>
    </w:p>
    <w:p w:rsidR="007D3FD8" w:rsidRDefault="007D3FD8" w:rsidP="00243961">
      <w:pPr>
        <w:rPr>
          <w:b/>
        </w:rPr>
      </w:pPr>
    </w:p>
    <w:p w:rsidR="007D3FD8" w:rsidRDefault="007D3FD8" w:rsidP="00683DB0">
      <w:pPr>
        <w:keepNext/>
        <w:outlineLvl w:val="0"/>
        <w:rPr>
          <w:b/>
          <w:szCs w:val="24"/>
        </w:rPr>
      </w:pPr>
    </w:p>
    <w:p w:rsidR="0024022B" w:rsidRPr="00D57949" w:rsidRDefault="00D57949" w:rsidP="00683DB0">
      <w:pPr>
        <w:keepNext/>
        <w:jc w:val="center"/>
        <w:outlineLvl w:val="0"/>
        <w:rPr>
          <w:b/>
          <w:sz w:val="32"/>
          <w:szCs w:val="32"/>
        </w:rPr>
      </w:pPr>
      <w:r w:rsidRPr="00D57949">
        <w:rPr>
          <w:b/>
          <w:sz w:val="32"/>
          <w:szCs w:val="32"/>
        </w:rPr>
        <w:t>X</w:t>
      </w:r>
      <w:r w:rsidR="00763411">
        <w:rPr>
          <w:b/>
          <w:sz w:val="32"/>
          <w:szCs w:val="32"/>
        </w:rPr>
        <w:t>I</w:t>
      </w:r>
    </w:p>
    <w:p w:rsidR="0024022B" w:rsidRPr="00CE5FBA" w:rsidRDefault="0024022B" w:rsidP="00683DB0">
      <w:pPr>
        <w:keepNext/>
        <w:jc w:val="center"/>
        <w:rPr>
          <w:b/>
          <w:szCs w:val="24"/>
        </w:rPr>
      </w:pPr>
    </w:p>
    <w:p w:rsidR="0024022B" w:rsidRPr="00CE5FBA" w:rsidRDefault="0024022B" w:rsidP="00683DB0">
      <w:pPr>
        <w:keepNext/>
        <w:jc w:val="center"/>
        <w:rPr>
          <w:b/>
          <w:szCs w:val="24"/>
        </w:rPr>
      </w:pPr>
    </w:p>
    <w:p w:rsidR="0024022B" w:rsidRPr="00CE5FBA" w:rsidRDefault="0024022B" w:rsidP="00683DB0">
      <w:pPr>
        <w:keepNext/>
        <w:keepLines/>
        <w:jc w:val="center"/>
        <w:outlineLvl w:val="0"/>
        <w:rPr>
          <w:b/>
          <w:szCs w:val="24"/>
        </w:rPr>
      </w:pPr>
      <w:r w:rsidRPr="00CE5FBA">
        <w:rPr>
          <w:b/>
          <w:szCs w:val="24"/>
        </w:rPr>
        <w:t>МОДЕЛ УГОВОРА</w:t>
      </w:r>
    </w:p>
    <w:p w:rsidR="0031569F" w:rsidRPr="00CE5FBA" w:rsidRDefault="0031569F" w:rsidP="0031569F">
      <w:pPr>
        <w:keepNext/>
        <w:spacing w:line="360" w:lineRule="auto"/>
        <w:jc w:val="center"/>
        <w:outlineLvl w:val="0"/>
        <w:rPr>
          <w:b/>
          <w:szCs w:val="24"/>
        </w:rPr>
      </w:pPr>
      <w:r w:rsidRPr="00CE5FBA">
        <w:rPr>
          <w:b/>
          <w:szCs w:val="24"/>
        </w:rPr>
        <w:t xml:space="preserve">Модел уговора понуђач мора да попуни, потпише и овери печатом, </w:t>
      </w:r>
    </w:p>
    <w:p w:rsidR="0031569F" w:rsidRPr="00CE5FBA" w:rsidRDefault="0031569F" w:rsidP="0031569F">
      <w:pPr>
        <w:keepNext/>
        <w:spacing w:line="360" w:lineRule="auto"/>
        <w:jc w:val="center"/>
        <w:rPr>
          <w:b/>
          <w:szCs w:val="24"/>
        </w:rPr>
      </w:pPr>
      <w:r w:rsidRPr="00CE5FBA">
        <w:rPr>
          <w:b/>
          <w:szCs w:val="24"/>
        </w:rPr>
        <w:t>чиме потврђује да прихвата елементе модела уговора</w:t>
      </w:r>
    </w:p>
    <w:p w:rsidR="0024022B" w:rsidRPr="00CE5FBA" w:rsidRDefault="0024022B" w:rsidP="00683DB0">
      <w:pPr>
        <w:keepNext/>
        <w:keepLines/>
        <w:jc w:val="center"/>
        <w:rPr>
          <w:b/>
          <w:szCs w:val="24"/>
        </w:rPr>
      </w:pPr>
    </w:p>
    <w:p w:rsidR="0024022B" w:rsidRPr="007D3FD8" w:rsidRDefault="0024022B" w:rsidP="00683DB0">
      <w:pPr>
        <w:keepNext/>
        <w:keepLines/>
        <w:jc w:val="center"/>
        <w:rPr>
          <w:b/>
          <w:color w:val="FF0000"/>
          <w:szCs w:val="24"/>
        </w:rPr>
      </w:pPr>
    </w:p>
    <w:p w:rsidR="0024022B" w:rsidRPr="007D3FD8" w:rsidRDefault="0024022B" w:rsidP="00683DB0">
      <w:pPr>
        <w:keepNext/>
        <w:keepLines/>
        <w:jc w:val="center"/>
        <w:rPr>
          <w:b/>
          <w:color w:val="FF0000"/>
          <w:szCs w:val="24"/>
        </w:rPr>
      </w:pPr>
    </w:p>
    <w:p w:rsidR="0024022B" w:rsidRPr="00CE5FBA" w:rsidRDefault="0024022B" w:rsidP="00683DB0">
      <w:pPr>
        <w:keepNext/>
        <w:keepLines/>
        <w:outlineLvl w:val="0"/>
        <w:rPr>
          <w:b/>
          <w:szCs w:val="24"/>
        </w:rPr>
      </w:pPr>
      <w:r w:rsidRPr="00CE5FBA">
        <w:rPr>
          <w:b/>
          <w:szCs w:val="24"/>
        </w:rPr>
        <w:t>УГОВОРНЕ СТРАНЕ:</w:t>
      </w:r>
    </w:p>
    <w:p w:rsidR="0024022B" w:rsidRPr="00CE5FBA" w:rsidRDefault="0024022B" w:rsidP="00683DB0">
      <w:pPr>
        <w:keepNext/>
        <w:keepLines/>
        <w:rPr>
          <w:szCs w:val="24"/>
        </w:rPr>
      </w:pPr>
    </w:p>
    <w:p w:rsidR="0031569F" w:rsidRPr="003166CF" w:rsidRDefault="0031569F" w:rsidP="0031569F">
      <w:pPr>
        <w:rPr>
          <w:szCs w:val="24"/>
          <w:lang w:val="sr-Cyrl-RS"/>
        </w:rPr>
      </w:pPr>
      <w:r w:rsidRPr="003166CF">
        <w:rPr>
          <w:b/>
          <w:szCs w:val="24"/>
        </w:rPr>
        <w:t xml:space="preserve">1) </w:t>
      </w:r>
      <w:r w:rsidRPr="003166CF">
        <w:rPr>
          <w:b/>
          <w:szCs w:val="24"/>
          <w:lang w:val="sr-Cyrl-RS"/>
        </w:rPr>
        <w:t xml:space="preserve"> </w:t>
      </w:r>
      <w:r w:rsidRPr="003166CF">
        <w:rPr>
          <w:b/>
          <w:szCs w:val="24"/>
        </w:rPr>
        <w:t>МИНИСТАРСТВА ТРГОВИНЕ, ТУРИЗМА И ТЕЛЕКОМУНИКАЦИЈА</w:t>
      </w:r>
      <w:r w:rsidRPr="003166CF">
        <w:rPr>
          <w:szCs w:val="24"/>
        </w:rPr>
        <w:t>, Београ</w:t>
      </w:r>
      <w:r>
        <w:rPr>
          <w:szCs w:val="24"/>
        </w:rPr>
        <w:t xml:space="preserve">д, Немањима 22-26, које </w:t>
      </w:r>
      <w:proofErr w:type="spellStart"/>
      <w:r>
        <w:rPr>
          <w:szCs w:val="24"/>
        </w:rPr>
        <w:t>в.д</w:t>
      </w:r>
      <w:proofErr w:type="spellEnd"/>
      <w:r>
        <w:rPr>
          <w:szCs w:val="24"/>
        </w:rPr>
        <w:t>. секретара министарства</w:t>
      </w:r>
      <w:r>
        <w:rPr>
          <w:szCs w:val="24"/>
          <w:lang w:val="sr-Cyrl-RS"/>
        </w:rPr>
        <w:t xml:space="preserve"> Сандра Докић</w:t>
      </w:r>
      <w:r w:rsidRPr="003166CF">
        <w:rPr>
          <w:szCs w:val="24"/>
          <w:lang w:val="sr-Cyrl-RS"/>
        </w:rPr>
        <w:t xml:space="preserve">, </w:t>
      </w:r>
      <w:r w:rsidRPr="003166CF">
        <w:rPr>
          <w:rFonts w:eastAsia="Times-Roman"/>
          <w:szCs w:val="24"/>
        </w:rPr>
        <w:t>по овлашћењу министра</w:t>
      </w:r>
      <w:r w:rsidRPr="003166CF">
        <w:rPr>
          <w:rFonts w:eastAsia="Times-Roman"/>
          <w:szCs w:val="24"/>
          <w:lang w:val="sr-Cyrl-RS"/>
        </w:rPr>
        <w:t xml:space="preserve"> Решење</w:t>
      </w:r>
      <w:r w:rsidRPr="003166CF">
        <w:rPr>
          <w:rFonts w:eastAsia="Times-Roman"/>
          <w:szCs w:val="24"/>
        </w:rPr>
        <w:t xml:space="preserve"> бр</w:t>
      </w:r>
      <w:r w:rsidRPr="003166CF">
        <w:rPr>
          <w:rFonts w:eastAsia="Times-Roman"/>
          <w:szCs w:val="24"/>
          <w:lang w:val="sr-Cyrl-RS"/>
        </w:rPr>
        <w:t xml:space="preserve">. </w:t>
      </w:r>
      <w:r>
        <w:rPr>
          <w:szCs w:val="24"/>
        </w:rPr>
        <w:t>119-01-151/2016</w:t>
      </w:r>
      <w:r w:rsidRPr="003166CF">
        <w:rPr>
          <w:szCs w:val="24"/>
        </w:rPr>
        <w:t xml:space="preserve">-02 </w:t>
      </w:r>
      <w:r w:rsidRPr="003166CF">
        <w:rPr>
          <w:szCs w:val="24"/>
          <w:lang w:val="sr-Cyrl-RS"/>
        </w:rPr>
        <w:t>од</w:t>
      </w:r>
      <w:r>
        <w:rPr>
          <w:szCs w:val="24"/>
        </w:rPr>
        <w:t xml:space="preserve"> 19.09.2016</w:t>
      </w:r>
      <w:r>
        <w:rPr>
          <w:szCs w:val="24"/>
          <w:lang w:val="sr-Cyrl-RS"/>
        </w:rPr>
        <w:t>. године</w:t>
      </w:r>
      <w:r>
        <w:rPr>
          <w:szCs w:val="24"/>
        </w:rPr>
        <w:t xml:space="preserve"> и Решења о измени решења број:</w:t>
      </w:r>
      <w:r w:rsidRPr="003166CF">
        <w:rPr>
          <w:szCs w:val="24"/>
        </w:rPr>
        <w:t xml:space="preserve"> </w:t>
      </w:r>
      <w:r>
        <w:rPr>
          <w:szCs w:val="24"/>
        </w:rPr>
        <w:t>119-01-151/</w:t>
      </w:r>
      <w:r>
        <w:rPr>
          <w:szCs w:val="24"/>
          <w:lang w:val="sr-Cyrl-RS"/>
        </w:rPr>
        <w:t>1/</w:t>
      </w:r>
      <w:r>
        <w:rPr>
          <w:szCs w:val="24"/>
        </w:rPr>
        <w:t>2016</w:t>
      </w:r>
      <w:r w:rsidRPr="003166CF">
        <w:rPr>
          <w:szCs w:val="24"/>
        </w:rPr>
        <w:t xml:space="preserve">-02 </w:t>
      </w:r>
      <w:r w:rsidRPr="003166CF">
        <w:rPr>
          <w:szCs w:val="24"/>
          <w:lang w:val="sr-Cyrl-RS"/>
        </w:rPr>
        <w:t>од</w:t>
      </w:r>
      <w:r>
        <w:rPr>
          <w:szCs w:val="24"/>
        </w:rPr>
        <w:t xml:space="preserve"> 04.01.2017. године </w:t>
      </w:r>
      <w:r w:rsidRPr="003166CF">
        <w:rPr>
          <w:szCs w:val="24"/>
        </w:rPr>
        <w:t xml:space="preserve">ПИБ: </w:t>
      </w:r>
      <w:r w:rsidRPr="003166CF">
        <w:rPr>
          <w:szCs w:val="24"/>
          <w:lang w:val="sr-Cyrl-RS"/>
        </w:rPr>
        <w:t>108508206</w:t>
      </w:r>
      <w:r w:rsidRPr="003166CF">
        <w:rPr>
          <w:szCs w:val="24"/>
        </w:rPr>
        <w:t>, матични број:</w:t>
      </w:r>
      <w:r w:rsidRPr="003166CF">
        <w:rPr>
          <w:szCs w:val="24"/>
          <w:lang w:val="sr-Cyrl-RS"/>
        </w:rPr>
        <w:t xml:space="preserve"> 17855131 </w:t>
      </w:r>
      <w:r w:rsidRPr="003166CF">
        <w:rPr>
          <w:szCs w:val="24"/>
        </w:rPr>
        <w:t xml:space="preserve">(у даљем тексту: </w:t>
      </w:r>
      <w:r w:rsidRPr="003166CF">
        <w:rPr>
          <w:b/>
          <w:szCs w:val="24"/>
        </w:rPr>
        <w:t>Наручилац</w:t>
      </w:r>
      <w:r w:rsidRPr="003166CF">
        <w:rPr>
          <w:szCs w:val="24"/>
        </w:rPr>
        <w:t>)</w:t>
      </w:r>
      <w:r w:rsidRPr="003166CF">
        <w:rPr>
          <w:szCs w:val="24"/>
          <w:lang w:val="sr-Cyrl-RS"/>
        </w:rPr>
        <w:t>,</w:t>
      </w:r>
    </w:p>
    <w:p w:rsidR="0031569F" w:rsidRDefault="0031569F" w:rsidP="0031569F">
      <w:pPr>
        <w:rPr>
          <w:szCs w:val="24"/>
        </w:rPr>
      </w:pPr>
    </w:p>
    <w:p w:rsidR="0031569F" w:rsidRPr="003166CF" w:rsidRDefault="0031569F" w:rsidP="0031569F">
      <w:pPr>
        <w:rPr>
          <w:szCs w:val="24"/>
          <w:lang w:val="sr-Cyrl-RS"/>
        </w:rPr>
      </w:pPr>
      <w:r w:rsidRPr="003166CF">
        <w:rPr>
          <w:szCs w:val="24"/>
        </w:rPr>
        <w:t xml:space="preserve">и </w:t>
      </w:r>
    </w:p>
    <w:p w:rsidR="0031569F" w:rsidRDefault="0031569F" w:rsidP="0031569F">
      <w:pPr>
        <w:rPr>
          <w:b/>
          <w:szCs w:val="24"/>
        </w:rPr>
      </w:pPr>
    </w:p>
    <w:p w:rsidR="0031569F" w:rsidRPr="003166CF" w:rsidRDefault="0031569F" w:rsidP="0031569F">
      <w:pPr>
        <w:rPr>
          <w:szCs w:val="24"/>
          <w:lang w:val="sr-Cyrl-RS"/>
        </w:rPr>
      </w:pPr>
      <w:r w:rsidRPr="003166CF">
        <w:rPr>
          <w:b/>
          <w:szCs w:val="24"/>
        </w:rPr>
        <w:t>2</w:t>
      </w:r>
      <w:r w:rsidRPr="003166CF">
        <w:rPr>
          <w:szCs w:val="24"/>
        </w:rPr>
        <w:t>) ________________________________  из</w:t>
      </w:r>
      <w:r w:rsidRPr="003166CF">
        <w:rPr>
          <w:szCs w:val="24"/>
        </w:rPr>
        <w:tab/>
        <w:t xml:space="preserve">_____________, улица ___________________ бр. ___, ПИБ: _____________,матични број _____________, које заступа ________________, </w:t>
      </w:r>
      <w:r w:rsidRPr="003166CF">
        <w:rPr>
          <w:szCs w:val="24"/>
          <w:lang w:val="sr-Cyrl-RS"/>
        </w:rPr>
        <w:t xml:space="preserve"> (уписати податке за самосталног понуђача или носиоца групе за случај заједничке понуде)</w:t>
      </w:r>
    </w:p>
    <w:p w:rsidR="0031569F" w:rsidRPr="003166CF" w:rsidRDefault="0031569F" w:rsidP="0031569F">
      <w:pPr>
        <w:rPr>
          <w:szCs w:val="24"/>
          <w:lang w:val="sr-Cyrl-RS"/>
        </w:rPr>
      </w:pPr>
    </w:p>
    <w:p w:rsidR="0031569F" w:rsidRPr="003166CF" w:rsidRDefault="0031569F" w:rsidP="0031569F">
      <w:pPr>
        <w:rPr>
          <w:szCs w:val="24"/>
        </w:rPr>
      </w:pPr>
      <w:r w:rsidRPr="003166CF">
        <w:rPr>
          <w:szCs w:val="24"/>
        </w:rPr>
        <w:t>2/1)__________________из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rsidR="0031569F" w:rsidRPr="003166CF" w:rsidRDefault="0031569F" w:rsidP="0031569F">
      <w:pPr>
        <w:rPr>
          <w:b/>
          <w:szCs w:val="24"/>
        </w:rPr>
      </w:pPr>
      <w:r w:rsidRPr="003166CF">
        <w:rPr>
          <w:szCs w:val="24"/>
        </w:rPr>
        <w:t>2/2)__________________из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rsidR="0031569F" w:rsidRPr="003166CF" w:rsidRDefault="0031569F" w:rsidP="0031569F">
      <w:pPr>
        <w:rPr>
          <w:b/>
          <w:szCs w:val="24"/>
        </w:rPr>
      </w:pPr>
      <w:r w:rsidRPr="003166CF">
        <w:rPr>
          <w:szCs w:val="24"/>
        </w:rPr>
        <w:t>2/3)__________________из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rsidR="0031569F" w:rsidRDefault="0031569F" w:rsidP="0031569F">
      <w:pPr>
        <w:rPr>
          <w:szCs w:val="24"/>
        </w:rPr>
      </w:pPr>
      <w:r w:rsidRPr="003166CF">
        <w:rPr>
          <w:szCs w:val="24"/>
        </w:rPr>
        <w:t xml:space="preserve">(у даљем тексту: </w:t>
      </w:r>
      <w:r w:rsidR="00F45093">
        <w:rPr>
          <w:b/>
          <w:szCs w:val="24"/>
        </w:rPr>
        <w:t>Добављач</w:t>
      </w:r>
      <w:r w:rsidRPr="003166CF">
        <w:rPr>
          <w:szCs w:val="24"/>
        </w:rPr>
        <w:t>).</w:t>
      </w:r>
    </w:p>
    <w:p w:rsidR="00A8305F" w:rsidRPr="0031569F" w:rsidRDefault="0031569F" w:rsidP="0031569F">
      <w:pPr>
        <w:rPr>
          <w:szCs w:val="24"/>
          <w:lang w:val="sr-Cyrl-RS"/>
        </w:rPr>
      </w:pPr>
      <w:r w:rsidRPr="0031569F">
        <w:rPr>
          <w:b/>
          <w:szCs w:val="24"/>
        </w:rPr>
        <w:t>Напомена:</w:t>
      </w:r>
      <w:r>
        <w:rPr>
          <w:szCs w:val="24"/>
        </w:rPr>
        <w:t xml:space="preserve">  Позиције 2/1, 2/2 </w:t>
      </w:r>
      <w:r>
        <w:rPr>
          <w:szCs w:val="24"/>
          <w:lang w:val="sr-Cyrl-RS"/>
        </w:rPr>
        <w:t>и</w:t>
      </w:r>
      <w:r>
        <w:rPr>
          <w:szCs w:val="24"/>
        </w:rPr>
        <w:t xml:space="preserve"> 2/3</w:t>
      </w:r>
      <w:r w:rsidRPr="003166CF">
        <w:rPr>
          <w:szCs w:val="24"/>
        </w:rPr>
        <w:t xml:space="preserve">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3166CF">
        <w:rPr>
          <w:szCs w:val="24"/>
          <w:lang w:val="sr-Cyrl-RS"/>
        </w:rPr>
        <w:t xml:space="preserve">треба </w:t>
      </w:r>
      <w:r w:rsidRPr="003166CF">
        <w:rPr>
          <w:szCs w:val="24"/>
        </w:rPr>
        <w:t xml:space="preserve">да назначе свој статус заокруживањем а) или б). У случају подношења понуде од стране групе понуђача подаци за носиоца посла се </w:t>
      </w:r>
      <w:proofErr w:type="spellStart"/>
      <w:r w:rsidRPr="003166CF">
        <w:rPr>
          <w:szCs w:val="24"/>
        </w:rPr>
        <w:t>уиисују</w:t>
      </w:r>
      <w:proofErr w:type="spellEnd"/>
      <w:r w:rsidRPr="003166CF">
        <w:rPr>
          <w:szCs w:val="24"/>
        </w:rPr>
        <w:t xml:space="preserve"> у позицији</w:t>
      </w:r>
      <w:r>
        <w:rPr>
          <w:szCs w:val="24"/>
          <w:lang w:val="sr-Cyrl-RS"/>
        </w:rPr>
        <w:t xml:space="preserve"> 2.</w:t>
      </w:r>
    </w:p>
    <w:p w:rsidR="0024022B" w:rsidRPr="00CE5FBA" w:rsidRDefault="0024022B" w:rsidP="00683DB0">
      <w:pPr>
        <w:keepNext/>
        <w:keepLines/>
        <w:outlineLvl w:val="0"/>
        <w:rPr>
          <w:b/>
          <w:szCs w:val="24"/>
        </w:rPr>
      </w:pPr>
      <w:r w:rsidRPr="00CE5FBA">
        <w:rPr>
          <w:b/>
          <w:szCs w:val="24"/>
        </w:rPr>
        <w:lastRenderedPageBreak/>
        <w:t>УГОВОРНЕ СТРАНЕ КОНСТАТУЈУ:</w:t>
      </w:r>
    </w:p>
    <w:p w:rsidR="0024022B" w:rsidRPr="007D3FD8" w:rsidRDefault="0024022B" w:rsidP="00683DB0">
      <w:pPr>
        <w:keepNext/>
        <w:keepLines/>
        <w:rPr>
          <w:b/>
          <w:color w:val="FF0000"/>
          <w:szCs w:val="24"/>
        </w:rPr>
      </w:pPr>
    </w:p>
    <w:p w:rsidR="0024022B" w:rsidRPr="00CE5FBA" w:rsidRDefault="0024022B" w:rsidP="002733FB">
      <w:pPr>
        <w:keepNext/>
        <w:keepLines/>
        <w:tabs>
          <w:tab w:val="left" w:pos="7380"/>
        </w:tabs>
        <w:rPr>
          <w:szCs w:val="24"/>
        </w:rPr>
      </w:pPr>
      <w:r w:rsidRPr="007D3FD8">
        <w:rPr>
          <w:color w:val="FF0000"/>
          <w:szCs w:val="24"/>
        </w:rPr>
        <w:tab/>
        <w:t xml:space="preserve">- </w:t>
      </w:r>
      <w:r w:rsidRPr="00CE5FBA">
        <w:rPr>
          <w:szCs w:val="24"/>
        </w:rPr>
        <w:t xml:space="preserve">да је Наручилац, на основу Закона о јавним набавкама („Службени гласник РС”, бр. 124/12, 14/15 и 68/15) спровео отворени поступак јавне набавке </w:t>
      </w:r>
      <w:r w:rsidRPr="00CE5FBA">
        <w:rPr>
          <w:b/>
          <w:szCs w:val="24"/>
        </w:rPr>
        <w:t xml:space="preserve">број </w:t>
      </w:r>
      <w:r w:rsidR="0031569F">
        <w:rPr>
          <w:b/>
          <w:szCs w:val="24"/>
          <w:lang w:val="ru-RU"/>
        </w:rPr>
        <w:t>О-1</w:t>
      </w:r>
      <w:r w:rsidR="0069287C" w:rsidRPr="00CE5FBA">
        <w:rPr>
          <w:b/>
          <w:szCs w:val="24"/>
          <w:lang w:val="ru-RU"/>
        </w:rPr>
        <w:t>/</w:t>
      </w:r>
      <w:r w:rsidR="0031569F">
        <w:rPr>
          <w:b/>
          <w:szCs w:val="24"/>
        </w:rPr>
        <w:t>2017</w:t>
      </w:r>
      <w:r w:rsidRPr="00CE5FBA">
        <w:rPr>
          <w:szCs w:val="24"/>
        </w:rPr>
        <w:t xml:space="preserve">, чији је предмет набавка </w:t>
      </w:r>
      <w:r w:rsidR="0069287C" w:rsidRPr="00CE5FBA">
        <w:t xml:space="preserve">услуга </w:t>
      </w:r>
      <w:r w:rsidR="00CE5FBA" w:rsidRPr="00CE5FBA">
        <w:t>мобилне</w:t>
      </w:r>
      <w:r w:rsidR="00E65EE7" w:rsidRPr="00CE5FBA">
        <w:t xml:space="preserve"> телефоније</w:t>
      </w:r>
      <w:r w:rsidR="0069287C" w:rsidRPr="00CE5FBA">
        <w:rPr>
          <w:szCs w:val="24"/>
          <w:lang w:val="ru-RU"/>
        </w:rPr>
        <w:t xml:space="preserve">, </w:t>
      </w:r>
      <w:r w:rsidRPr="00CE5FBA">
        <w:rPr>
          <w:szCs w:val="24"/>
        </w:rPr>
        <w:t xml:space="preserve">на основу позива и конкурсне документације објављених на Порталу јавних </w:t>
      </w:r>
      <w:proofErr w:type="spellStart"/>
      <w:r w:rsidRPr="00CE5FBA">
        <w:rPr>
          <w:szCs w:val="24"/>
        </w:rPr>
        <w:t>набавки</w:t>
      </w:r>
      <w:r w:rsidR="002733FB" w:rsidRPr="00CE5FBA">
        <w:rPr>
          <w:szCs w:val="24"/>
        </w:rPr>
        <w:t>,</w:t>
      </w:r>
      <w:r w:rsidRPr="00CE5FBA">
        <w:rPr>
          <w:szCs w:val="24"/>
        </w:rPr>
        <w:t>интернет</w:t>
      </w:r>
      <w:proofErr w:type="spellEnd"/>
      <w:r w:rsidRPr="00CE5FBA">
        <w:rPr>
          <w:szCs w:val="24"/>
        </w:rPr>
        <w:t xml:space="preserve"> страници наручиоца</w:t>
      </w:r>
      <w:r w:rsidR="002733FB" w:rsidRPr="00CE5FBA">
        <w:rPr>
          <w:szCs w:val="24"/>
          <w:lang w:val="ru-RU"/>
        </w:rPr>
        <w:t xml:space="preserve"> </w:t>
      </w:r>
      <w:r w:rsidR="002733FB" w:rsidRPr="00CE5FBA">
        <w:rPr>
          <w:szCs w:val="24"/>
        </w:rPr>
        <w:t>и Порталу Службеног гласила Републике Србије и бази прописа;</w:t>
      </w:r>
    </w:p>
    <w:p w:rsidR="0024022B" w:rsidRPr="00CE5FBA" w:rsidRDefault="0024022B" w:rsidP="00683DB0">
      <w:pPr>
        <w:keepNext/>
        <w:keepLines/>
        <w:tabs>
          <w:tab w:val="left" w:pos="7380"/>
        </w:tabs>
        <w:rPr>
          <w:szCs w:val="24"/>
        </w:rPr>
      </w:pPr>
      <w:r w:rsidRPr="007D3FD8">
        <w:rPr>
          <w:color w:val="FF0000"/>
          <w:szCs w:val="24"/>
        </w:rPr>
        <w:tab/>
      </w:r>
      <w:r w:rsidRPr="00CE5FBA">
        <w:rPr>
          <w:szCs w:val="24"/>
        </w:rPr>
        <w:t xml:space="preserve">- да је </w:t>
      </w:r>
      <w:r w:rsidR="00F45093">
        <w:rPr>
          <w:szCs w:val="24"/>
        </w:rPr>
        <w:t>Добављач</w:t>
      </w:r>
      <w:r w:rsidRPr="00CE5FBA">
        <w:rPr>
          <w:szCs w:val="24"/>
        </w:rPr>
        <w:t xml:space="preserve"> доставио (заједничку/са подизвођачем) понуду број </w:t>
      </w:r>
      <w:r w:rsidRPr="00CE5FBA">
        <w:rPr>
          <w:b/>
          <w:szCs w:val="24"/>
        </w:rPr>
        <w:t>(</w:t>
      </w:r>
      <w:r w:rsidRPr="00CE5FBA">
        <w:rPr>
          <w:b/>
          <w:i/>
          <w:szCs w:val="24"/>
          <w:u w:val="single"/>
        </w:rPr>
        <w:t>биће преузето из понуде</w:t>
      </w:r>
      <w:r w:rsidRPr="00CE5FBA">
        <w:rPr>
          <w:b/>
          <w:szCs w:val="24"/>
        </w:rPr>
        <w:t>)</w:t>
      </w:r>
      <w:r w:rsidRPr="00CE5FBA">
        <w:rPr>
          <w:szCs w:val="24"/>
        </w:rPr>
        <w:t>, која се налази у прилогу Уговора и саставни је део овог уговора;</w:t>
      </w:r>
    </w:p>
    <w:p w:rsidR="0024022B" w:rsidRPr="00CE5FBA" w:rsidRDefault="0024022B" w:rsidP="00683DB0">
      <w:pPr>
        <w:keepNext/>
        <w:tabs>
          <w:tab w:val="left" w:pos="1260"/>
        </w:tabs>
        <w:rPr>
          <w:szCs w:val="24"/>
        </w:rPr>
      </w:pPr>
      <w:r w:rsidRPr="007D3FD8">
        <w:rPr>
          <w:color w:val="FF0000"/>
          <w:szCs w:val="24"/>
        </w:rPr>
        <w:tab/>
      </w:r>
      <w:r w:rsidRPr="00CE5FBA">
        <w:rPr>
          <w:szCs w:val="24"/>
        </w:rPr>
        <w:t xml:space="preserve">- да је Наручилац Одлуком о додели уговора број </w:t>
      </w:r>
      <w:r w:rsidRPr="00CE5FBA">
        <w:rPr>
          <w:b/>
          <w:szCs w:val="24"/>
        </w:rPr>
        <w:t>(</w:t>
      </w:r>
      <w:r w:rsidRPr="00CE5FBA">
        <w:rPr>
          <w:b/>
          <w:i/>
          <w:szCs w:val="24"/>
          <w:u w:val="single"/>
        </w:rPr>
        <w:t>попуњава Наручилац</w:t>
      </w:r>
      <w:r w:rsidRPr="00CE5FBA">
        <w:rPr>
          <w:b/>
          <w:szCs w:val="24"/>
        </w:rPr>
        <w:t>)</w:t>
      </w:r>
      <w:r w:rsidRPr="00CE5FBA">
        <w:rPr>
          <w:szCs w:val="24"/>
        </w:rPr>
        <w:t xml:space="preserve">, доделио </w:t>
      </w:r>
      <w:r w:rsidR="00F45093">
        <w:rPr>
          <w:szCs w:val="24"/>
        </w:rPr>
        <w:t>Добављачу</w:t>
      </w:r>
      <w:r w:rsidRPr="00CE5FBA">
        <w:rPr>
          <w:szCs w:val="24"/>
        </w:rPr>
        <w:t xml:space="preserve"> Уговор о </w:t>
      </w:r>
      <w:r w:rsidR="0069287C" w:rsidRPr="00CE5FBA">
        <w:rPr>
          <w:szCs w:val="24"/>
        </w:rPr>
        <w:t xml:space="preserve">набавци </w:t>
      </w:r>
      <w:r w:rsidR="0069287C" w:rsidRPr="00CE5FBA">
        <w:t xml:space="preserve">услуга </w:t>
      </w:r>
      <w:r w:rsidR="0031569F">
        <w:t>мобилне</w:t>
      </w:r>
      <w:r w:rsidR="00322D84" w:rsidRPr="00CE5FBA">
        <w:t xml:space="preserve"> телефоније</w:t>
      </w:r>
      <w:r w:rsidR="00683DB0" w:rsidRPr="00CE5FBA">
        <w:t>.</w:t>
      </w:r>
    </w:p>
    <w:p w:rsidR="0024022B" w:rsidRPr="00CE5FBA" w:rsidRDefault="0024022B" w:rsidP="00683DB0">
      <w:pPr>
        <w:keepNext/>
        <w:keepLines/>
        <w:rPr>
          <w:szCs w:val="24"/>
        </w:rPr>
      </w:pPr>
      <w:r w:rsidRPr="007D3FD8">
        <w:rPr>
          <w:color w:val="FF0000"/>
          <w:szCs w:val="24"/>
        </w:rPr>
        <w:tab/>
      </w:r>
      <w:r w:rsidRPr="00CE5FBA">
        <w:rPr>
          <w:szCs w:val="24"/>
        </w:rPr>
        <w:t xml:space="preserve">- да Наручилац овај уговор закључује на основу члана 113. Закона о јавним набавкама; </w:t>
      </w:r>
    </w:p>
    <w:p w:rsidR="0024022B" w:rsidRPr="00CE5FBA" w:rsidRDefault="0024022B" w:rsidP="00683DB0">
      <w:pPr>
        <w:keepNext/>
        <w:keepLines/>
        <w:ind w:firstLine="1440"/>
        <w:rPr>
          <w:b/>
          <w:szCs w:val="24"/>
          <w:u w:val="single"/>
        </w:rPr>
      </w:pPr>
      <w:r w:rsidRPr="00CE5FBA">
        <w:rPr>
          <w:szCs w:val="24"/>
        </w:rPr>
        <w:t xml:space="preserve">- да ће Наручилац извршење уговорених обавеза по овом Уговору делимично поверити Подизвођачу </w:t>
      </w:r>
      <w:r w:rsidRPr="00CE5FBA">
        <w:rPr>
          <w:b/>
          <w:szCs w:val="24"/>
        </w:rPr>
        <w:t>(</w:t>
      </w:r>
      <w:r w:rsidRPr="00CE5FBA">
        <w:rPr>
          <w:b/>
          <w:i/>
          <w:szCs w:val="24"/>
          <w:u w:val="single"/>
        </w:rPr>
        <w:t>попуњава Наручилац</w:t>
      </w:r>
      <w:r w:rsidRPr="00CE5FBA">
        <w:rPr>
          <w:b/>
          <w:szCs w:val="24"/>
        </w:rPr>
        <w:t>).</w:t>
      </w:r>
    </w:p>
    <w:p w:rsidR="0024022B" w:rsidRDefault="0024022B" w:rsidP="004D4611">
      <w:pPr>
        <w:keepNext/>
        <w:keepLines/>
        <w:rPr>
          <w:b/>
          <w:color w:val="FF0000"/>
          <w:szCs w:val="24"/>
          <w:lang w:val="sr-Latn-CS"/>
        </w:rPr>
      </w:pPr>
    </w:p>
    <w:p w:rsidR="004D4611" w:rsidRPr="007D3FD8" w:rsidRDefault="004D4611" w:rsidP="004D4611">
      <w:pPr>
        <w:keepNext/>
        <w:keepLines/>
        <w:rPr>
          <w:b/>
          <w:color w:val="FF0000"/>
          <w:szCs w:val="24"/>
          <w:lang w:val="sr-Latn-CS"/>
        </w:rPr>
      </w:pPr>
    </w:p>
    <w:p w:rsidR="0024022B" w:rsidRPr="00CE5FBA" w:rsidRDefault="0024022B" w:rsidP="00683DB0">
      <w:pPr>
        <w:keepNext/>
        <w:keepLines/>
        <w:ind w:left="1"/>
        <w:outlineLvl w:val="0"/>
        <w:rPr>
          <w:b/>
          <w:szCs w:val="24"/>
        </w:rPr>
      </w:pPr>
      <w:r w:rsidRPr="00CE5FBA">
        <w:rPr>
          <w:b/>
          <w:szCs w:val="24"/>
        </w:rPr>
        <w:t>ПРЕДМЕТ УГОВОРА, ЦЕНА И УСЛОВИ ПЛАЋАЊА</w:t>
      </w:r>
    </w:p>
    <w:p w:rsidR="0024022B" w:rsidRPr="007D3FD8" w:rsidRDefault="0024022B" w:rsidP="00683DB0">
      <w:pPr>
        <w:keepNext/>
        <w:keepLines/>
        <w:ind w:left="1"/>
        <w:rPr>
          <w:b/>
          <w:color w:val="FF0000"/>
          <w:szCs w:val="24"/>
        </w:rPr>
      </w:pPr>
    </w:p>
    <w:p w:rsidR="0024022B" w:rsidRPr="0017214C" w:rsidRDefault="0024022B" w:rsidP="00683DB0">
      <w:pPr>
        <w:keepNext/>
        <w:keepLines/>
        <w:jc w:val="center"/>
        <w:outlineLvl w:val="0"/>
        <w:rPr>
          <w:b/>
          <w:szCs w:val="24"/>
        </w:rPr>
      </w:pPr>
      <w:r w:rsidRPr="0017214C">
        <w:rPr>
          <w:b/>
          <w:szCs w:val="24"/>
        </w:rPr>
        <w:t>Члан 1.</w:t>
      </w:r>
    </w:p>
    <w:p w:rsidR="0017214C" w:rsidRPr="0017214C" w:rsidRDefault="00883810" w:rsidP="00683DB0">
      <w:pPr>
        <w:keepNext/>
        <w:keepLines/>
        <w:ind w:firstLine="1440"/>
      </w:pPr>
      <w:r w:rsidRPr="0017214C">
        <w:rPr>
          <w:rFonts w:eastAsiaTheme="minorHAnsi"/>
          <w:szCs w:val="24"/>
          <w:lang w:val="ru-RU"/>
        </w:rPr>
        <w:t xml:space="preserve">Предмет Уговора је </w:t>
      </w:r>
      <w:r w:rsidRPr="0017214C">
        <w:rPr>
          <w:rFonts w:eastAsiaTheme="minorHAnsi"/>
          <w:szCs w:val="24"/>
        </w:rPr>
        <w:t xml:space="preserve"> </w:t>
      </w:r>
      <w:r w:rsidR="00763411">
        <w:rPr>
          <w:rFonts w:eastAsiaTheme="minorHAnsi"/>
          <w:szCs w:val="24"/>
          <w:lang w:val="sr-Cyrl-RS"/>
        </w:rPr>
        <w:t xml:space="preserve">пружање </w:t>
      </w:r>
      <w:r w:rsidRPr="0017214C">
        <w:t xml:space="preserve">услуга </w:t>
      </w:r>
      <w:r w:rsidR="00CE5FBA" w:rsidRPr="0017214C">
        <w:t>мобилне</w:t>
      </w:r>
      <w:r w:rsidR="00322D84" w:rsidRPr="0017214C">
        <w:t xml:space="preserve"> телефоније</w:t>
      </w:r>
      <w:r w:rsidR="00CE5FBA" w:rsidRPr="0017214C">
        <w:t>. Услуга мобилне телефоније омогућава</w:t>
      </w:r>
      <w:r w:rsidR="0017214C" w:rsidRPr="0017214C">
        <w:t xml:space="preserve"> разговор, као и слање SMS  и MMS порука у мрежи и ван мреже мобилног оператера у земљи и иностранству, затим разговор према фиксним телефонским линијама, могућност коришћења интернета кроз предметну услугу, проверу стања рачуна и коришћење корисничког серв</w:t>
      </w:r>
      <w:r w:rsidR="00343291">
        <w:t>иса код Д</w:t>
      </w:r>
      <w:r w:rsidR="0017214C" w:rsidRPr="0017214C">
        <w:t>аваоца услуге, као и све остале услуге обухваћене мобилном телефонијом, а које Наручилац користи у току трајања Уговора, и то:</w:t>
      </w:r>
    </w:p>
    <w:p w:rsidR="0024022B" w:rsidRPr="0017214C" w:rsidRDefault="0024022B" w:rsidP="00683DB0">
      <w:pPr>
        <w:keepNext/>
        <w:keepLines/>
        <w:ind w:firstLine="1440"/>
        <w:rPr>
          <w:szCs w:val="24"/>
        </w:rPr>
      </w:pPr>
      <w:r w:rsidRPr="0017214C">
        <w:rPr>
          <w:szCs w:val="24"/>
        </w:rPr>
        <w:tab/>
      </w:r>
    </w:p>
    <w:p w:rsidR="0024022B" w:rsidRPr="0017214C" w:rsidRDefault="0024022B" w:rsidP="00683DB0">
      <w:pPr>
        <w:keepNext/>
        <w:keepLines/>
        <w:jc w:val="center"/>
        <w:rPr>
          <w:b/>
          <w:szCs w:val="24"/>
          <w:u w:val="single"/>
        </w:rPr>
      </w:pPr>
      <w:r w:rsidRPr="0017214C">
        <w:rPr>
          <w:b/>
          <w:szCs w:val="24"/>
          <w:u w:val="single"/>
        </w:rPr>
        <w:t>(</w:t>
      </w:r>
      <w:r w:rsidRPr="0017214C">
        <w:rPr>
          <w:b/>
          <w:i/>
          <w:szCs w:val="24"/>
          <w:u w:val="single"/>
        </w:rPr>
        <w:t>спецификација ће бити преузета из понуде</w:t>
      </w:r>
      <w:r w:rsidRPr="0017214C">
        <w:rPr>
          <w:b/>
          <w:szCs w:val="24"/>
          <w:u w:val="single"/>
        </w:rPr>
        <w:t xml:space="preserve">) </w:t>
      </w:r>
    </w:p>
    <w:p w:rsidR="0024022B" w:rsidRPr="0017214C" w:rsidRDefault="0024022B" w:rsidP="00683DB0">
      <w:pPr>
        <w:keepNext/>
        <w:keepLines/>
        <w:rPr>
          <w:b/>
          <w:szCs w:val="24"/>
          <w:lang w:val="sr-Latn-CS"/>
        </w:rPr>
      </w:pPr>
    </w:p>
    <w:p w:rsidR="0024022B" w:rsidRPr="007D3FD8" w:rsidRDefault="0024022B" w:rsidP="00683DB0">
      <w:pPr>
        <w:keepNext/>
        <w:keepLines/>
        <w:rPr>
          <w:b/>
          <w:color w:val="FF0000"/>
          <w:szCs w:val="24"/>
          <w:lang w:val="sr-Latn-CS"/>
        </w:rPr>
      </w:pPr>
    </w:p>
    <w:p w:rsidR="0024022B" w:rsidRPr="00FC42AC" w:rsidRDefault="0024022B" w:rsidP="00683DB0">
      <w:pPr>
        <w:keepNext/>
        <w:keepLines/>
        <w:jc w:val="center"/>
        <w:outlineLvl w:val="0"/>
        <w:rPr>
          <w:b/>
          <w:szCs w:val="24"/>
        </w:rPr>
      </w:pPr>
      <w:r w:rsidRPr="00FC42AC">
        <w:rPr>
          <w:b/>
          <w:szCs w:val="24"/>
        </w:rPr>
        <w:t>Члан 2.</w:t>
      </w:r>
    </w:p>
    <w:p w:rsidR="0024022B" w:rsidRPr="00FC42AC" w:rsidRDefault="0017214C" w:rsidP="00683DB0">
      <w:pPr>
        <w:pStyle w:val="BodyText"/>
        <w:keepNext/>
        <w:keepLines/>
        <w:ind w:firstLine="1440"/>
        <w:rPr>
          <w:rFonts w:ascii="Times New Roman" w:hAnsi="Times New Roman"/>
          <w:noProof/>
          <w:sz w:val="24"/>
          <w:szCs w:val="24"/>
        </w:rPr>
      </w:pPr>
      <w:r w:rsidRPr="00FC42AC">
        <w:rPr>
          <w:rFonts w:ascii="Times New Roman" w:hAnsi="Times New Roman"/>
          <w:noProof/>
          <w:sz w:val="24"/>
          <w:szCs w:val="24"/>
        </w:rPr>
        <w:t xml:space="preserve">Вредност </w:t>
      </w:r>
      <w:r w:rsidR="00487F06" w:rsidRPr="00FC42AC">
        <w:rPr>
          <w:rFonts w:ascii="Times New Roman" w:hAnsi="Times New Roman"/>
          <w:noProof/>
          <w:sz w:val="24"/>
          <w:szCs w:val="24"/>
        </w:rPr>
        <w:t>У</w:t>
      </w:r>
      <w:r w:rsidRPr="00FC42AC">
        <w:rPr>
          <w:rFonts w:ascii="Times New Roman" w:hAnsi="Times New Roman"/>
          <w:noProof/>
          <w:sz w:val="24"/>
          <w:szCs w:val="24"/>
        </w:rPr>
        <w:t xml:space="preserve">говора </w:t>
      </w:r>
      <w:r w:rsidR="0024022B" w:rsidRPr="00FC42AC">
        <w:rPr>
          <w:rFonts w:ascii="Times New Roman" w:hAnsi="Times New Roman"/>
          <w:noProof/>
          <w:sz w:val="24"/>
          <w:szCs w:val="24"/>
        </w:rPr>
        <w:t xml:space="preserve"> износи: </w:t>
      </w:r>
      <w:r w:rsidR="0024022B" w:rsidRPr="00FC42AC">
        <w:rPr>
          <w:rFonts w:ascii="Times New Roman" w:hAnsi="Times New Roman"/>
          <w:b/>
          <w:i/>
          <w:noProof/>
          <w:sz w:val="24"/>
          <w:szCs w:val="24"/>
        </w:rPr>
        <w:t>(</w:t>
      </w:r>
      <w:r w:rsidRPr="00FC42AC">
        <w:rPr>
          <w:rFonts w:ascii="Times New Roman" w:hAnsi="Times New Roman"/>
          <w:b/>
          <w:i/>
          <w:noProof/>
          <w:sz w:val="24"/>
          <w:szCs w:val="24"/>
        </w:rPr>
        <w:t>попуњава Наручилац)</w:t>
      </w:r>
      <w:r w:rsidR="0024022B" w:rsidRPr="00FC42AC">
        <w:rPr>
          <w:rFonts w:ascii="Times New Roman" w:hAnsi="Times New Roman"/>
          <w:noProof/>
          <w:sz w:val="24"/>
          <w:szCs w:val="24"/>
        </w:rPr>
        <w:t xml:space="preserve"> без ПДВ.</w:t>
      </w:r>
    </w:p>
    <w:p w:rsidR="00322D84" w:rsidRPr="00FC42AC" w:rsidRDefault="0017214C" w:rsidP="00683DB0">
      <w:pPr>
        <w:pStyle w:val="BodyText"/>
        <w:keepNext/>
        <w:keepLines/>
        <w:ind w:firstLine="1440"/>
        <w:rPr>
          <w:rFonts w:ascii="Times New Roman" w:hAnsi="Times New Roman"/>
          <w:noProof/>
          <w:sz w:val="24"/>
          <w:szCs w:val="24"/>
        </w:rPr>
      </w:pPr>
      <w:r w:rsidRPr="00FC42AC">
        <w:rPr>
          <w:rFonts w:ascii="Times New Roman" w:hAnsi="Times New Roman"/>
          <w:noProof/>
          <w:sz w:val="24"/>
          <w:szCs w:val="24"/>
        </w:rPr>
        <w:t xml:space="preserve">У цену </w:t>
      </w:r>
      <w:r w:rsidR="00FC42AC" w:rsidRPr="00FC42AC">
        <w:rPr>
          <w:rFonts w:ascii="Times New Roman" w:hAnsi="Times New Roman"/>
          <w:noProof/>
          <w:sz w:val="24"/>
          <w:szCs w:val="24"/>
        </w:rPr>
        <w:t xml:space="preserve">услуга </w:t>
      </w:r>
      <w:r w:rsidRPr="00FC42AC">
        <w:rPr>
          <w:rFonts w:ascii="Times New Roman" w:hAnsi="Times New Roman"/>
          <w:noProof/>
          <w:sz w:val="24"/>
          <w:szCs w:val="24"/>
        </w:rPr>
        <w:t>су урачунате све ставке из члана 1, овог уговора, као и сви ос</w:t>
      </w:r>
      <w:r w:rsidR="00763411">
        <w:rPr>
          <w:rFonts w:ascii="Times New Roman" w:hAnsi="Times New Roman"/>
          <w:noProof/>
          <w:sz w:val="24"/>
          <w:szCs w:val="24"/>
        </w:rPr>
        <w:t>тали зависни трошкови које Добављач</w:t>
      </w:r>
      <w:r w:rsidRPr="00FC42AC">
        <w:rPr>
          <w:rFonts w:ascii="Times New Roman" w:hAnsi="Times New Roman"/>
          <w:noProof/>
          <w:sz w:val="24"/>
          <w:szCs w:val="24"/>
        </w:rPr>
        <w:t xml:space="preserve"> има у реализацији Уговора.</w:t>
      </w:r>
    </w:p>
    <w:p w:rsidR="00FC42AC" w:rsidRPr="00FC42AC" w:rsidRDefault="00FC42AC" w:rsidP="00683DB0">
      <w:pPr>
        <w:pStyle w:val="BodyText"/>
        <w:keepNext/>
        <w:keepLines/>
        <w:ind w:firstLine="1440"/>
        <w:rPr>
          <w:rFonts w:ascii="Times New Roman" w:hAnsi="Times New Roman"/>
          <w:noProof/>
          <w:sz w:val="24"/>
          <w:szCs w:val="24"/>
        </w:rPr>
      </w:pPr>
      <w:r w:rsidRPr="00FC42AC">
        <w:rPr>
          <w:rFonts w:ascii="Times New Roman" w:hAnsi="Times New Roman"/>
          <w:noProof/>
          <w:sz w:val="24"/>
          <w:szCs w:val="24"/>
        </w:rPr>
        <w:t>Цене су фиксне и не могу се мењати за све време важења овог уговора.</w:t>
      </w:r>
    </w:p>
    <w:p w:rsidR="0024022B" w:rsidRPr="00FC42AC" w:rsidRDefault="00FC42AC" w:rsidP="00FC42AC">
      <w:pPr>
        <w:pStyle w:val="BodyText"/>
        <w:keepNext/>
        <w:keepLines/>
        <w:ind w:firstLine="1440"/>
        <w:rPr>
          <w:rFonts w:ascii="Times New Roman" w:hAnsi="Times New Roman"/>
          <w:noProof/>
          <w:sz w:val="24"/>
          <w:szCs w:val="24"/>
        </w:rPr>
      </w:pPr>
      <w:r w:rsidRPr="00FC42AC">
        <w:rPr>
          <w:rFonts w:ascii="Times New Roman" w:hAnsi="Times New Roman"/>
          <w:noProof/>
          <w:sz w:val="24"/>
          <w:szCs w:val="24"/>
        </w:rPr>
        <w:t xml:space="preserve">Цене предметних услуга </w:t>
      </w:r>
      <w:r w:rsidRPr="00FC42AC">
        <w:rPr>
          <w:rFonts w:ascii="Times New Roman" w:hAnsi="Times New Roman"/>
          <w:b/>
          <w:sz w:val="24"/>
          <w:szCs w:val="24"/>
        </w:rPr>
        <w:t>(</w:t>
      </w:r>
      <w:r w:rsidRPr="00FC42AC">
        <w:rPr>
          <w:rFonts w:ascii="Times New Roman" w:hAnsi="Times New Roman"/>
          <w:b/>
          <w:i/>
          <w:sz w:val="24"/>
          <w:szCs w:val="24"/>
          <w:u w:val="single"/>
        </w:rPr>
        <w:t>биће преузето из понуде</w:t>
      </w:r>
      <w:r w:rsidRPr="00FC42AC">
        <w:rPr>
          <w:rFonts w:ascii="Times New Roman" w:hAnsi="Times New Roman"/>
          <w:b/>
          <w:sz w:val="24"/>
          <w:szCs w:val="24"/>
        </w:rPr>
        <w:t>).</w:t>
      </w:r>
      <w:r w:rsidR="00B3130F" w:rsidRPr="007D3FD8">
        <w:rPr>
          <w:noProof/>
          <w:color w:val="FF0000"/>
          <w:szCs w:val="24"/>
        </w:rPr>
        <w:t xml:space="preserve"> </w:t>
      </w:r>
    </w:p>
    <w:p w:rsidR="0024022B" w:rsidRPr="007D3FD8" w:rsidRDefault="0024022B" w:rsidP="00683DB0">
      <w:pPr>
        <w:pStyle w:val="ListParagraph"/>
        <w:numPr>
          <w:ilvl w:val="0"/>
          <w:numId w:val="0"/>
        </w:numPr>
        <w:ind w:left="1800"/>
        <w:rPr>
          <w:color w:val="FF0000"/>
        </w:rPr>
      </w:pPr>
      <w:r w:rsidRPr="007D3FD8">
        <w:rPr>
          <w:color w:val="FF0000"/>
        </w:rPr>
        <w:tab/>
      </w:r>
      <w:r w:rsidRPr="007D3FD8">
        <w:rPr>
          <w:color w:val="FF0000"/>
        </w:rPr>
        <w:tab/>
      </w:r>
    </w:p>
    <w:p w:rsidR="00026EB6" w:rsidRPr="00FC42AC" w:rsidRDefault="0024022B" w:rsidP="000D18D8">
      <w:pPr>
        <w:keepNext/>
        <w:keepLines/>
        <w:jc w:val="center"/>
        <w:outlineLvl w:val="0"/>
        <w:rPr>
          <w:b/>
          <w:szCs w:val="24"/>
        </w:rPr>
      </w:pPr>
      <w:r w:rsidRPr="00FC42AC">
        <w:rPr>
          <w:b/>
          <w:szCs w:val="24"/>
        </w:rPr>
        <w:t>Члан 3.</w:t>
      </w:r>
    </w:p>
    <w:p w:rsidR="00FC42AC" w:rsidRDefault="00FC42AC" w:rsidP="000D18D8">
      <w:pPr>
        <w:keepNext/>
        <w:keepLines/>
        <w:jc w:val="center"/>
        <w:outlineLvl w:val="0"/>
        <w:rPr>
          <w:b/>
          <w:color w:val="FF0000"/>
          <w:szCs w:val="24"/>
        </w:rPr>
      </w:pPr>
    </w:p>
    <w:p w:rsidR="00FC42AC" w:rsidRPr="00820CB1" w:rsidRDefault="00FC42AC" w:rsidP="00FC42AC">
      <w:pPr>
        <w:keepNext/>
        <w:outlineLvl w:val="0"/>
        <w:rPr>
          <w:bCs/>
          <w:szCs w:val="24"/>
        </w:rPr>
      </w:pPr>
      <w:r>
        <w:rPr>
          <w:bCs/>
          <w:szCs w:val="24"/>
        </w:rPr>
        <w:tab/>
      </w:r>
      <w:r w:rsidRPr="00820CB1">
        <w:rPr>
          <w:bCs/>
          <w:szCs w:val="24"/>
        </w:rPr>
        <w:t>Плаћање за предметне услуге вршиће се месечно, на основу испостављеног рачуна у текућем месецу, за услуге извршене у претходном месецу.</w:t>
      </w:r>
    </w:p>
    <w:p w:rsidR="00FC42AC" w:rsidRPr="00374845" w:rsidRDefault="00FC42AC" w:rsidP="00FC42AC">
      <w:pPr>
        <w:keepNext/>
        <w:outlineLvl w:val="0"/>
        <w:rPr>
          <w:szCs w:val="24"/>
        </w:rPr>
      </w:pPr>
      <w:r w:rsidRPr="00820CB1">
        <w:rPr>
          <w:sz w:val="22"/>
          <w:szCs w:val="22"/>
        </w:rPr>
        <w:tab/>
      </w:r>
      <w:r w:rsidRPr="00374845">
        <w:rPr>
          <w:szCs w:val="24"/>
        </w:rPr>
        <w:t xml:space="preserve">Плаћање ће се вршити месечно у </w:t>
      </w:r>
      <w:r w:rsidRPr="00343291">
        <w:rPr>
          <w:szCs w:val="24"/>
        </w:rPr>
        <w:t>року од 30 дана,</w:t>
      </w:r>
      <w:r w:rsidRPr="00374845">
        <w:rPr>
          <w:szCs w:val="24"/>
        </w:rPr>
        <w:t xml:space="preserve"> по пријему фактуре</w:t>
      </w:r>
      <w:r>
        <w:rPr>
          <w:szCs w:val="24"/>
        </w:rPr>
        <w:t xml:space="preserve"> </w:t>
      </w:r>
      <w:r w:rsidRPr="00374845">
        <w:rPr>
          <w:szCs w:val="24"/>
        </w:rPr>
        <w:t>ове</w:t>
      </w:r>
      <w:r w:rsidR="00343291">
        <w:rPr>
          <w:szCs w:val="24"/>
        </w:rPr>
        <w:t>рене од стране овлашћеног лица Н</w:t>
      </w:r>
      <w:r w:rsidRPr="00374845">
        <w:rPr>
          <w:szCs w:val="24"/>
        </w:rPr>
        <w:t>аручиоца, на основу</w:t>
      </w:r>
      <w:r w:rsidRPr="00374845">
        <w:rPr>
          <w:szCs w:val="24"/>
        </w:rPr>
        <w:br/>
      </w:r>
      <w:r w:rsidRPr="00374845">
        <w:rPr>
          <w:szCs w:val="24"/>
        </w:rPr>
        <w:lastRenderedPageBreak/>
        <w:t>закључен</w:t>
      </w:r>
      <w:proofErr w:type="spellStart"/>
      <w:r w:rsidR="004D4611">
        <w:rPr>
          <w:szCs w:val="24"/>
          <w:lang w:val="en-US"/>
        </w:rPr>
        <w:t>og</w:t>
      </w:r>
      <w:proofErr w:type="spellEnd"/>
      <w:r w:rsidRPr="00374845">
        <w:rPr>
          <w:szCs w:val="24"/>
        </w:rPr>
        <w:t xml:space="preserve"> уговора</w:t>
      </w:r>
      <w:r w:rsidR="004D4611" w:rsidRPr="00030749">
        <w:rPr>
          <w:szCs w:val="24"/>
          <w:lang w:val="ru-RU"/>
        </w:rPr>
        <w:t>.</w:t>
      </w:r>
    </w:p>
    <w:p w:rsidR="00FC42AC" w:rsidRPr="00374845" w:rsidRDefault="00FC42AC" w:rsidP="00FC42AC">
      <w:pPr>
        <w:keepNext/>
        <w:outlineLvl w:val="0"/>
        <w:rPr>
          <w:szCs w:val="24"/>
        </w:rPr>
      </w:pPr>
      <w:r w:rsidRPr="00374845">
        <w:rPr>
          <w:szCs w:val="24"/>
        </w:rPr>
        <w:tab/>
        <w:t>Фактура мора да садржи детаљну спецификацију саобраћаја и услуга за</w:t>
      </w:r>
      <w:r w:rsidR="004D4611" w:rsidRPr="00030749">
        <w:rPr>
          <w:szCs w:val="24"/>
          <w:lang w:val="ru-RU"/>
        </w:rPr>
        <w:t xml:space="preserve"> </w:t>
      </w:r>
      <w:r w:rsidRPr="00374845">
        <w:rPr>
          <w:szCs w:val="24"/>
        </w:rPr>
        <w:t>све мобилне бројеве појединачно.</w:t>
      </w:r>
    </w:p>
    <w:p w:rsidR="00FC42AC" w:rsidRPr="00374845" w:rsidRDefault="00FC42AC" w:rsidP="00FC42AC">
      <w:pPr>
        <w:keepNext/>
        <w:outlineLvl w:val="0"/>
        <w:rPr>
          <w:szCs w:val="24"/>
        </w:rPr>
      </w:pPr>
      <w:r w:rsidRPr="00374845">
        <w:rPr>
          <w:szCs w:val="24"/>
        </w:rPr>
        <w:t xml:space="preserve">                          За све остале услуге које нису наведене у спецификацији (</w:t>
      </w:r>
      <w:proofErr w:type="spellStart"/>
      <w:r w:rsidRPr="00374845">
        <w:rPr>
          <w:szCs w:val="24"/>
        </w:rPr>
        <w:t>роаминг</w:t>
      </w:r>
      <w:proofErr w:type="spellEnd"/>
      <w:r w:rsidRPr="00374845">
        <w:rPr>
          <w:szCs w:val="24"/>
        </w:rPr>
        <w:t>, цена</w:t>
      </w:r>
      <w:r>
        <w:rPr>
          <w:szCs w:val="24"/>
        </w:rPr>
        <w:t xml:space="preserve"> </w:t>
      </w:r>
      <w:r w:rsidRPr="00374845">
        <w:rPr>
          <w:szCs w:val="24"/>
        </w:rPr>
        <w:t xml:space="preserve">СМС порука према иностранству, цена ММС порука, цена </w:t>
      </w:r>
      <w:proofErr w:type="spellStart"/>
      <w:r w:rsidRPr="00374845">
        <w:rPr>
          <w:szCs w:val="24"/>
        </w:rPr>
        <w:t>Blackberry</w:t>
      </w:r>
      <w:proofErr w:type="spellEnd"/>
      <w:r w:rsidRPr="00374845">
        <w:rPr>
          <w:szCs w:val="24"/>
        </w:rPr>
        <w:t xml:space="preserve"> услуга, </w:t>
      </w:r>
      <w:r w:rsidR="001267F2">
        <w:rPr>
          <w:szCs w:val="24"/>
        </w:rPr>
        <w:t xml:space="preserve">VAS услуге, услуге паркинга и БУС ПЛУС, </w:t>
      </w:r>
      <w:r w:rsidRPr="00374845">
        <w:rPr>
          <w:szCs w:val="24"/>
        </w:rPr>
        <w:t>итд.),</w:t>
      </w:r>
      <w:r>
        <w:rPr>
          <w:szCs w:val="24"/>
        </w:rPr>
        <w:t xml:space="preserve"> </w:t>
      </w:r>
      <w:r w:rsidRPr="00374845">
        <w:rPr>
          <w:szCs w:val="24"/>
        </w:rPr>
        <w:t>у</w:t>
      </w:r>
      <w:r>
        <w:rPr>
          <w:szCs w:val="24"/>
        </w:rPr>
        <w:t xml:space="preserve"> </w:t>
      </w:r>
      <w:r w:rsidRPr="00374845">
        <w:rPr>
          <w:szCs w:val="24"/>
        </w:rPr>
        <w:t>слу</w:t>
      </w:r>
      <w:r>
        <w:rPr>
          <w:szCs w:val="24"/>
        </w:rPr>
        <w:t>чају коришћења истих од стране Н</w:t>
      </w:r>
      <w:r w:rsidRPr="00374845">
        <w:rPr>
          <w:szCs w:val="24"/>
        </w:rPr>
        <w:t xml:space="preserve">аручиоца у току трајања уговора, </w:t>
      </w:r>
      <w:r w:rsidR="00F45093">
        <w:rPr>
          <w:szCs w:val="24"/>
        </w:rPr>
        <w:t>Добављач</w:t>
      </w:r>
      <w:r w:rsidR="00343291">
        <w:rPr>
          <w:szCs w:val="24"/>
        </w:rPr>
        <w:t xml:space="preserve"> </w:t>
      </w:r>
      <w:r w:rsidRPr="00374845">
        <w:rPr>
          <w:szCs w:val="24"/>
        </w:rPr>
        <w:t xml:space="preserve"> је у</w:t>
      </w:r>
      <w:r>
        <w:rPr>
          <w:szCs w:val="24"/>
        </w:rPr>
        <w:t xml:space="preserve"> </w:t>
      </w:r>
      <w:r w:rsidRPr="00374845">
        <w:rPr>
          <w:szCs w:val="24"/>
        </w:rPr>
        <w:t xml:space="preserve">обавези да исте фактурише према тржишним ценама из важећег ценовника. </w:t>
      </w:r>
      <w:r w:rsidR="00F45093">
        <w:rPr>
          <w:szCs w:val="24"/>
        </w:rPr>
        <w:t>Добављач</w:t>
      </w:r>
      <w:r w:rsidRPr="00374845">
        <w:rPr>
          <w:szCs w:val="24"/>
        </w:rPr>
        <w:t xml:space="preserve"> је</w:t>
      </w:r>
      <w:r>
        <w:rPr>
          <w:szCs w:val="24"/>
        </w:rPr>
        <w:t xml:space="preserve"> </w:t>
      </w:r>
      <w:r w:rsidRPr="00374845">
        <w:rPr>
          <w:szCs w:val="24"/>
        </w:rPr>
        <w:t>дужан да пред</w:t>
      </w:r>
      <w:r>
        <w:rPr>
          <w:szCs w:val="24"/>
        </w:rPr>
        <w:t>метни ценовник учини доступним Н</w:t>
      </w:r>
      <w:r w:rsidRPr="00374845">
        <w:rPr>
          <w:szCs w:val="24"/>
        </w:rPr>
        <w:t>аручиоцу, у сваком тренутку.</w:t>
      </w:r>
    </w:p>
    <w:p w:rsidR="00FC42AC" w:rsidRPr="00374845" w:rsidRDefault="00FC42AC" w:rsidP="00FC42AC">
      <w:pPr>
        <w:keepNext/>
        <w:outlineLvl w:val="0"/>
        <w:rPr>
          <w:szCs w:val="24"/>
        </w:rPr>
      </w:pPr>
      <w:r w:rsidRPr="00374845">
        <w:rPr>
          <w:szCs w:val="24"/>
        </w:rPr>
        <w:t xml:space="preserve">                          Након потрошеног броја СМС порука из пакета у домаћем саобраћају</w:t>
      </w:r>
      <w:r>
        <w:rPr>
          <w:szCs w:val="24"/>
        </w:rPr>
        <w:t xml:space="preserve"> </w:t>
      </w:r>
      <w:r w:rsidRPr="00374845">
        <w:rPr>
          <w:szCs w:val="24"/>
        </w:rPr>
        <w:t xml:space="preserve">према свим мрежама, услуга ће се наплаћивати по важећем ценовнику </w:t>
      </w:r>
      <w:r w:rsidR="00F45093">
        <w:rPr>
          <w:szCs w:val="24"/>
        </w:rPr>
        <w:t>Добављач</w:t>
      </w:r>
      <w:r w:rsidRPr="00374845">
        <w:rPr>
          <w:szCs w:val="24"/>
        </w:rPr>
        <w:t>.</w:t>
      </w:r>
    </w:p>
    <w:p w:rsidR="00FC42AC" w:rsidRPr="00374845" w:rsidRDefault="00FC42AC" w:rsidP="00FC42AC">
      <w:pPr>
        <w:keepNext/>
        <w:outlineLvl w:val="0"/>
        <w:rPr>
          <w:b/>
          <w:bCs/>
          <w:szCs w:val="24"/>
        </w:rPr>
      </w:pPr>
      <w:r w:rsidRPr="00374845">
        <w:rPr>
          <w:szCs w:val="24"/>
        </w:rPr>
        <w:t xml:space="preserve">                          </w:t>
      </w:r>
      <w:r w:rsidR="00F45093">
        <w:rPr>
          <w:szCs w:val="24"/>
        </w:rPr>
        <w:t>Добављач</w:t>
      </w:r>
      <w:r w:rsidR="004D4611">
        <w:rPr>
          <w:szCs w:val="24"/>
        </w:rPr>
        <w:t xml:space="preserve"> је у обавези да на захтев Н</w:t>
      </w:r>
      <w:r w:rsidRPr="00374845">
        <w:rPr>
          <w:szCs w:val="24"/>
        </w:rPr>
        <w:t>аручиоца, у року од 3 дана, достави</w:t>
      </w:r>
      <w:r>
        <w:rPr>
          <w:szCs w:val="24"/>
        </w:rPr>
        <w:t xml:space="preserve"> </w:t>
      </w:r>
      <w:r w:rsidRPr="00374845">
        <w:rPr>
          <w:szCs w:val="24"/>
        </w:rPr>
        <w:t>важећи ценовник за услуге чија цена није наведена у спецификацији. Током трајања</w:t>
      </w:r>
      <w:r>
        <w:rPr>
          <w:szCs w:val="24"/>
        </w:rPr>
        <w:t xml:space="preserve"> </w:t>
      </w:r>
      <w:r w:rsidRPr="00374845">
        <w:rPr>
          <w:szCs w:val="24"/>
        </w:rPr>
        <w:t>уговора у случају промене цена услуга чија цена није наведена у спецификацији,</w:t>
      </w:r>
      <w:r>
        <w:rPr>
          <w:szCs w:val="24"/>
        </w:rPr>
        <w:t xml:space="preserve"> </w:t>
      </w:r>
      <w:r w:rsidR="00F45093">
        <w:rPr>
          <w:szCs w:val="24"/>
        </w:rPr>
        <w:t>Добављач</w:t>
      </w:r>
      <w:r w:rsidRPr="00374845">
        <w:rPr>
          <w:szCs w:val="24"/>
        </w:rPr>
        <w:t xml:space="preserve"> је у обавези да достави нови ценовник.</w:t>
      </w:r>
    </w:p>
    <w:p w:rsidR="0024022B" w:rsidRPr="00FC42AC" w:rsidRDefault="00FC42AC" w:rsidP="007D7FF9">
      <w:r w:rsidRPr="00374845">
        <w:t>Обавезе Наручиоца које доспевају у наредној буџетској години, биће реализоване највише до износа финансијских средстава која ће Наручиоцу бити одобр</w:t>
      </w:r>
      <w:r>
        <w:t>ена за наредну буџетску годину.</w:t>
      </w:r>
    </w:p>
    <w:p w:rsidR="0024022B" w:rsidRDefault="0024022B" w:rsidP="007D7FF9">
      <w:pPr>
        <w:rPr>
          <w:noProof/>
          <w:color w:val="FF0000"/>
          <w:lang w:val="sr-Latn-CS"/>
        </w:rPr>
      </w:pPr>
    </w:p>
    <w:p w:rsidR="004D4611" w:rsidRDefault="004D4611" w:rsidP="007D7FF9">
      <w:pPr>
        <w:rPr>
          <w:noProof/>
          <w:color w:val="FF0000"/>
          <w:lang w:val="sr-Latn-CS"/>
        </w:rPr>
      </w:pPr>
    </w:p>
    <w:p w:rsidR="00FC42AC" w:rsidRPr="00FC42AC" w:rsidRDefault="00FC42AC" w:rsidP="007D7FF9">
      <w:pPr>
        <w:rPr>
          <w:b/>
          <w:noProof/>
        </w:rPr>
      </w:pPr>
      <w:r w:rsidRPr="00FC42AC">
        <w:rPr>
          <w:b/>
          <w:noProof/>
        </w:rPr>
        <w:t>БУЏЕТ ЗА ДОБИЈАЊЕ МОБИЛНИХ ТЕЛЕФОНА</w:t>
      </w:r>
    </w:p>
    <w:p w:rsidR="00FC42AC" w:rsidRPr="00FC42AC" w:rsidRDefault="00FC42AC" w:rsidP="007D7FF9">
      <w:pPr>
        <w:rPr>
          <w:noProof/>
          <w:lang w:val="sr-Latn-CS"/>
        </w:rPr>
      </w:pPr>
    </w:p>
    <w:p w:rsidR="00FC42AC" w:rsidRPr="00FC42AC" w:rsidRDefault="00FC42AC" w:rsidP="00D22B4C">
      <w:pPr>
        <w:jc w:val="center"/>
        <w:rPr>
          <w:b/>
        </w:rPr>
      </w:pPr>
      <w:r w:rsidRPr="00FC42AC">
        <w:rPr>
          <w:b/>
        </w:rPr>
        <w:t>Члан 4.</w:t>
      </w:r>
    </w:p>
    <w:p w:rsidR="00FC42AC" w:rsidRDefault="00FC42AC" w:rsidP="007D7FF9">
      <w:pPr>
        <w:rPr>
          <w:b/>
          <w:color w:val="FF0000"/>
        </w:rPr>
      </w:pPr>
    </w:p>
    <w:p w:rsidR="00A1642A" w:rsidRPr="00A1642A" w:rsidRDefault="00FC42AC" w:rsidP="007D7FF9">
      <w:pPr>
        <w:rPr>
          <w:color w:val="000000"/>
        </w:rPr>
      </w:pPr>
      <w:r>
        <w:rPr>
          <w:color w:val="000000"/>
        </w:rPr>
        <w:tab/>
      </w:r>
      <w:r w:rsidR="00763411">
        <w:rPr>
          <w:color w:val="000000"/>
          <w:lang w:val="sr-Cyrl-RS"/>
        </w:rPr>
        <w:t xml:space="preserve">Укупан </w:t>
      </w:r>
      <w:r w:rsidR="00763411">
        <w:rPr>
          <w:color w:val="000000"/>
        </w:rPr>
        <w:t>б</w:t>
      </w:r>
      <w:r w:rsidRPr="00FC42AC">
        <w:rPr>
          <w:color w:val="000000"/>
        </w:rPr>
        <w:t xml:space="preserve">уџет за добијање </w:t>
      </w:r>
      <w:r w:rsidR="00763411">
        <w:rPr>
          <w:color w:val="000000"/>
          <w:lang w:val="sr-Cyrl-RS"/>
        </w:rPr>
        <w:t xml:space="preserve">мобилних </w:t>
      </w:r>
      <w:r w:rsidRPr="00FC42AC">
        <w:rPr>
          <w:color w:val="000000"/>
        </w:rPr>
        <w:t>телефона</w:t>
      </w:r>
      <w:r w:rsidR="00763411">
        <w:rPr>
          <w:color w:val="000000"/>
          <w:szCs w:val="24"/>
        </w:rPr>
        <w:t xml:space="preserve"> износи</w:t>
      </w:r>
      <w:r w:rsidR="00E0106C" w:rsidRPr="00E0106C">
        <w:rPr>
          <w:color w:val="000000"/>
          <w:szCs w:val="24"/>
        </w:rPr>
        <w:t xml:space="preserve"> од 5.0</w:t>
      </w:r>
      <w:r w:rsidR="00A1642A" w:rsidRPr="00E0106C">
        <w:rPr>
          <w:color w:val="000000"/>
          <w:szCs w:val="24"/>
        </w:rPr>
        <w:t xml:space="preserve">00.000,00 </w:t>
      </w:r>
      <w:proofErr w:type="spellStart"/>
      <w:r w:rsidR="00A1642A" w:rsidRPr="00E0106C">
        <w:rPr>
          <w:color w:val="000000"/>
          <w:szCs w:val="24"/>
        </w:rPr>
        <w:t>рсд</w:t>
      </w:r>
      <w:proofErr w:type="spellEnd"/>
      <w:r w:rsidR="00A1642A" w:rsidRPr="00E0106C">
        <w:rPr>
          <w:color w:val="000000"/>
          <w:szCs w:val="24"/>
        </w:rPr>
        <w:t xml:space="preserve"> без ПДВ-а.</w:t>
      </w:r>
      <w:r w:rsidR="00A1642A">
        <w:rPr>
          <w:color w:val="000000"/>
          <w:szCs w:val="24"/>
        </w:rPr>
        <w:t xml:space="preserve">  </w:t>
      </w:r>
    </w:p>
    <w:p w:rsidR="00294ACF" w:rsidRDefault="00294ACF" w:rsidP="007D7FF9">
      <w:pPr>
        <w:rPr>
          <w:color w:val="000000"/>
        </w:rPr>
      </w:pPr>
      <w:r>
        <w:rPr>
          <w:color w:val="000000"/>
        </w:rPr>
        <w:tab/>
      </w:r>
      <w:r w:rsidR="00FC42AC" w:rsidRPr="00294ACF">
        <w:rPr>
          <w:color w:val="000000"/>
        </w:rPr>
        <w:t>Испорука телефона се врши по п</w:t>
      </w:r>
      <w:r w:rsidR="004D4611">
        <w:rPr>
          <w:color w:val="000000"/>
        </w:rPr>
        <w:t>исаном захтеву овлашћеног лица</w:t>
      </w:r>
      <w:r w:rsidR="004D4611">
        <w:rPr>
          <w:color w:val="000000"/>
        </w:rPr>
        <w:br/>
        <w:t>Н</w:t>
      </w:r>
      <w:r w:rsidR="00FC42AC" w:rsidRPr="00294ACF">
        <w:rPr>
          <w:color w:val="000000"/>
        </w:rPr>
        <w:t xml:space="preserve">аручиоца упућеног </w:t>
      </w:r>
      <w:r w:rsidR="00586FFD">
        <w:rPr>
          <w:color w:val="000000"/>
        </w:rPr>
        <w:t>Добављачу</w:t>
      </w:r>
      <w:r w:rsidR="00FC42AC" w:rsidRPr="00294ACF">
        <w:rPr>
          <w:color w:val="000000"/>
        </w:rPr>
        <w:t xml:space="preserve">. </w:t>
      </w:r>
      <w:r w:rsidR="00F45093">
        <w:rPr>
          <w:color w:val="000000"/>
        </w:rPr>
        <w:t>Добављач</w:t>
      </w:r>
      <w:r w:rsidR="00FC42AC" w:rsidRPr="00294ACF">
        <w:rPr>
          <w:color w:val="000000"/>
        </w:rPr>
        <w:t xml:space="preserve"> се обавезује да испоручи </w:t>
      </w:r>
      <w:r w:rsidR="004D4611">
        <w:rPr>
          <w:color w:val="000000"/>
        </w:rPr>
        <w:t>Н</w:t>
      </w:r>
      <w:r w:rsidR="00FC42AC" w:rsidRPr="00294ACF">
        <w:rPr>
          <w:color w:val="000000"/>
        </w:rPr>
        <w:t>аручиоцу мобилне телефонске апарате (у даљем тексту: телефоне).</w:t>
      </w:r>
      <w:r w:rsidR="00FC42AC" w:rsidRPr="00294ACF">
        <w:rPr>
          <w:color w:val="000000"/>
        </w:rPr>
        <w:br/>
      </w:r>
      <w:r>
        <w:rPr>
          <w:color w:val="000000"/>
        </w:rPr>
        <w:t xml:space="preserve">                         </w:t>
      </w:r>
      <w:r w:rsidR="00F45093">
        <w:rPr>
          <w:color w:val="000000"/>
        </w:rPr>
        <w:t>Добављач</w:t>
      </w:r>
      <w:r w:rsidR="00FC42AC" w:rsidRPr="00294ACF">
        <w:rPr>
          <w:color w:val="000000"/>
        </w:rPr>
        <w:t xml:space="preserve"> је у обавези да на писмени захтев </w:t>
      </w:r>
      <w:r w:rsidR="004D4611">
        <w:rPr>
          <w:color w:val="000000"/>
        </w:rPr>
        <w:t>Н</w:t>
      </w:r>
      <w:r w:rsidR="00FC42AC" w:rsidRPr="00294ACF">
        <w:rPr>
          <w:color w:val="000000"/>
        </w:rPr>
        <w:t>аручиоца да у току</w:t>
      </w:r>
      <w:r>
        <w:rPr>
          <w:color w:val="000000"/>
        </w:rPr>
        <w:t xml:space="preserve"> </w:t>
      </w:r>
      <w:r w:rsidR="00FC42AC" w:rsidRPr="00294ACF">
        <w:rPr>
          <w:color w:val="000000"/>
        </w:rPr>
        <w:t xml:space="preserve">од 3 дана достави важећи ценовник </w:t>
      </w:r>
      <w:r w:rsidR="004D4611">
        <w:rPr>
          <w:color w:val="000000"/>
        </w:rPr>
        <w:t>за телефоне, на основу кога ће Н</w:t>
      </w:r>
      <w:r w:rsidR="00FC42AC" w:rsidRPr="00294ACF">
        <w:rPr>
          <w:color w:val="000000"/>
        </w:rPr>
        <w:t>аручилац захтевати</w:t>
      </w:r>
      <w:r>
        <w:rPr>
          <w:color w:val="000000"/>
        </w:rPr>
        <w:t xml:space="preserve"> </w:t>
      </w:r>
      <w:r w:rsidR="00FC42AC" w:rsidRPr="00294ACF">
        <w:rPr>
          <w:color w:val="000000"/>
        </w:rPr>
        <w:t>испоруку телефона. Испорука телефона се врши по писаном захтеву овлашћеног лица</w:t>
      </w:r>
      <w:r>
        <w:rPr>
          <w:color w:val="000000"/>
        </w:rPr>
        <w:t xml:space="preserve"> </w:t>
      </w:r>
      <w:r w:rsidR="004D4611">
        <w:rPr>
          <w:color w:val="000000"/>
        </w:rPr>
        <w:t>Н</w:t>
      </w:r>
      <w:r w:rsidR="00FC42AC" w:rsidRPr="00294ACF">
        <w:rPr>
          <w:color w:val="000000"/>
        </w:rPr>
        <w:t xml:space="preserve">аручиоца упућеног </w:t>
      </w:r>
      <w:r w:rsidR="00F45093">
        <w:rPr>
          <w:color w:val="000000"/>
        </w:rPr>
        <w:t>Добављач</w:t>
      </w:r>
      <w:r w:rsidR="00FC42AC" w:rsidRPr="00294ACF">
        <w:rPr>
          <w:color w:val="000000"/>
        </w:rPr>
        <w:t>. Рок за испоруку телефона је максимум 5 дана од дана</w:t>
      </w:r>
      <w:r>
        <w:rPr>
          <w:color w:val="000000"/>
        </w:rPr>
        <w:t xml:space="preserve"> </w:t>
      </w:r>
      <w:r w:rsidR="004D4611">
        <w:rPr>
          <w:color w:val="000000"/>
        </w:rPr>
        <w:t>пријема писаног захтева Н</w:t>
      </w:r>
      <w:r w:rsidR="00FC42AC" w:rsidRPr="00294ACF">
        <w:rPr>
          <w:color w:val="000000"/>
        </w:rPr>
        <w:t>аручиоца.</w:t>
      </w:r>
      <w:r w:rsidR="00FC42AC" w:rsidRPr="00294ACF">
        <w:rPr>
          <w:color w:val="000000"/>
        </w:rPr>
        <w:br/>
      </w:r>
      <w:r>
        <w:rPr>
          <w:color w:val="000000"/>
        </w:rPr>
        <w:t xml:space="preserve">                         </w:t>
      </w:r>
      <w:r w:rsidR="00F45093">
        <w:rPr>
          <w:color w:val="000000"/>
        </w:rPr>
        <w:t>Добављач</w:t>
      </w:r>
      <w:r w:rsidR="00FC42AC" w:rsidRPr="00294ACF">
        <w:rPr>
          <w:color w:val="000000"/>
        </w:rPr>
        <w:t xml:space="preserve"> је дужан да приликом испоруке телефона преда и</w:t>
      </w:r>
      <w:r w:rsidR="00FC42AC" w:rsidRPr="00294ACF">
        <w:rPr>
          <w:color w:val="000000"/>
        </w:rPr>
        <w:br/>
        <w:t>попуњене и оверене гарантне листове.</w:t>
      </w:r>
    </w:p>
    <w:p w:rsidR="00FC42AC" w:rsidRDefault="00294ACF" w:rsidP="007D7FF9">
      <w:pPr>
        <w:rPr>
          <w:color w:val="000000"/>
        </w:rPr>
      </w:pPr>
      <w:r>
        <w:rPr>
          <w:color w:val="000000"/>
        </w:rPr>
        <w:tab/>
        <w:t>Н</w:t>
      </w:r>
      <w:r w:rsidR="00FC42AC" w:rsidRPr="00294ACF">
        <w:rPr>
          <w:color w:val="000000"/>
        </w:rPr>
        <w:t>аручилац ће користити износ буџета за добијање</w:t>
      </w:r>
      <w:r w:rsidR="00FC42AC" w:rsidRPr="00294ACF">
        <w:rPr>
          <w:color w:val="000000"/>
        </w:rPr>
        <w:br/>
        <w:t>телефона тако што се износ буџета за добијање телефона умањује за износ цене</w:t>
      </w:r>
      <w:r w:rsidR="00FC42AC" w:rsidRPr="00294ACF">
        <w:rPr>
          <w:color w:val="000000"/>
        </w:rPr>
        <w:br/>
        <w:t xml:space="preserve">испорученог телефона </w:t>
      </w:r>
      <w:r w:rsidR="004D4611">
        <w:rPr>
          <w:color w:val="000000"/>
        </w:rPr>
        <w:t>по ценовнику који је достављен Н</w:t>
      </w:r>
      <w:r w:rsidR="00FC42AC" w:rsidRPr="00294ACF">
        <w:rPr>
          <w:color w:val="000000"/>
        </w:rPr>
        <w:t>аручиоцу, а обрачунава  и</w:t>
      </w:r>
      <w:r w:rsidR="004D4611">
        <w:rPr>
          <w:color w:val="000000"/>
        </w:rPr>
        <w:t xml:space="preserve"> </w:t>
      </w:r>
      <w:r w:rsidR="00FC42AC" w:rsidRPr="00294ACF">
        <w:rPr>
          <w:color w:val="000000"/>
        </w:rPr>
        <w:t>фактурише по цени од 1,00 динар са ПДВ по телефону.</w:t>
      </w:r>
    </w:p>
    <w:p w:rsidR="00294ACF" w:rsidRPr="00294ACF" w:rsidRDefault="00294ACF" w:rsidP="007D7FF9">
      <w:pPr>
        <w:rPr>
          <w:color w:val="000000"/>
        </w:rPr>
      </w:pPr>
      <w:r>
        <w:rPr>
          <w:color w:val="000000"/>
          <w:sz w:val="22"/>
          <w:szCs w:val="22"/>
        </w:rPr>
        <w:tab/>
      </w:r>
      <w:r w:rsidR="00F45093">
        <w:rPr>
          <w:color w:val="000000"/>
        </w:rPr>
        <w:t>Добављач</w:t>
      </w:r>
      <w:r w:rsidRPr="00294ACF">
        <w:rPr>
          <w:color w:val="000000"/>
        </w:rPr>
        <w:t xml:space="preserve"> је дужан да уз сваку месечну фактуру достави и</w:t>
      </w:r>
      <w:r w:rsidRPr="00294ACF">
        <w:rPr>
          <w:color w:val="000000"/>
        </w:rPr>
        <w:br/>
        <w:t>извештај о стању буџета за добијање телефона.</w:t>
      </w:r>
    </w:p>
    <w:p w:rsidR="00FC42AC" w:rsidRDefault="00FC42AC" w:rsidP="007D7FF9">
      <w:pPr>
        <w:rPr>
          <w:noProof/>
          <w:color w:val="FF0000"/>
          <w:lang w:val="sr-Latn-CS"/>
        </w:rPr>
      </w:pPr>
    </w:p>
    <w:p w:rsidR="00F12FA5" w:rsidRDefault="00F12FA5" w:rsidP="007D7FF9">
      <w:pPr>
        <w:rPr>
          <w:noProof/>
          <w:color w:val="FF0000"/>
          <w:lang w:val="sr-Latn-CS"/>
        </w:rPr>
      </w:pPr>
    </w:p>
    <w:p w:rsidR="00F12FA5" w:rsidRDefault="00F12FA5" w:rsidP="007D7FF9">
      <w:pPr>
        <w:rPr>
          <w:noProof/>
          <w:color w:val="FF0000"/>
          <w:lang w:val="sr-Latn-CS"/>
        </w:rPr>
      </w:pPr>
    </w:p>
    <w:p w:rsidR="00F12FA5" w:rsidRDefault="00F12FA5" w:rsidP="007D7FF9">
      <w:pPr>
        <w:rPr>
          <w:noProof/>
          <w:color w:val="FF0000"/>
          <w:lang w:val="sr-Latn-CS"/>
        </w:rPr>
      </w:pPr>
    </w:p>
    <w:p w:rsidR="004D4611" w:rsidRPr="00FC42AC" w:rsidRDefault="004D4611" w:rsidP="00683DB0">
      <w:pPr>
        <w:keepNext/>
        <w:keepLines/>
        <w:rPr>
          <w:noProof/>
          <w:color w:val="FF0000"/>
          <w:szCs w:val="24"/>
          <w:lang w:val="sr-Latn-CS"/>
        </w:rPr>
      </w:pPr>
    </w:p>
    <w:p w:rsidR="0024022B" w:rsidRPr="007D7FF9" w:rsidRDefault="0024022B" w:rsidP="007D7FF9">
      <w:pPr>
        <w:rPr>
          <w:b/>
        </w:rPr>
      </w:pPr>
      <w:r w:rsidRPr="007D7FF9">
        <w:rPr>
          <w:b/>
        </w:rPr>
        <w:t>СРЕДСТВО ФИНАНСИЈСКОГ ОБЕЗБЕЂЕЊА</w:t>
      </w:r>
    </w:p>
    <w:p w:rsidR="0024022B" w:rsidRPr="007D7FF9" w:rsidRDefault="0024022B" w:rsidP="007D7FF9">
      <w:pPr>
        <w:rPr>
          <w:b/>
        </w:rPr>
      </w:pPr>
    </w:p>
    <w:p w:rsidR="0024022B" w:rsidRDefault="001267F2" w:rsidP="007D7FF9">
      <w:pPr>
        <w:jc w:val="center"/>
        <w:rPr>
          <w:b/>
        </w:rPr>
      </w:pPr>
      <w:r w:rsidRPr="007D7FF9">
        <w:rPr>
          <w:b/>
        </w:rPr>
        <w:t>Члан 5</w:t>
      </w:r>
      <w:r w:rsidR="0024022B" w:rsidRPr="007D7FF9">
        <w:rPr>
          <w:b/>
        </w:rPr>
        <w:t>.</w:t>
      </w:r>
    </w:p>
    <w:p w:rsidR="007D7FF9" w:rsidRPr="007D7FF9" w:rsidRDefault="007D7FF9" w:rsidP="007D7FF9">
      <w:pPr>
        <w:jc w:val="center"/>
        <w:rPr>
          <w:b/>
        </w:rPr>
      </w:pPr>
    </w:p>
    <w:p w:rsidR="009D4458" w:rsidRPr="001267F2" w:rsidRDefault="0024022B" w:rsidP="007D7FF9">
      <w:r w:rsidRPr="001267F2">
        <w:tab/>
      </w:r>
      <w:r w:rsidR="00F45093">
        <w:t>Добављач</w:t>
      </w:r>
      <w:r w:rsidR="009D4458" w:rsidRPr="001267F2">
        <w:t xml:space="preserve"> је дужан да у року од 15 дана од закључења Уговора, као </w:t>
      </w:r>
      <w:proofErr w:type="spellStart"/>
      <w:r w:rsidR="009D4458" w:rsidRPr="001267F2">
        <w:t>средсво</w:t>
      </w:r>
      <w:proofErr w:type="spellEnd"/>
      <w:r w:rsidR="009D4458" w:rsidRPr="001267F2">
        <w:t xml:space="preserve"> финансијског </w:t>
      </w:r>
      <w:r w:rsidR="001267F2">
        <w:t>о</w:t>
      </w:r>
      <w:r w:rsidR="009D4458" w:rsidRPr="001267F2">
        <w:t>безбеђења преда Наручиоцу оригинал банкарску гаранцију за добро извршење посла у висини од 10% од уговорене цене, без ПДВ, која мора трајати најмање 30 дана дуже од истека рока важности уговора.</w:t>
      </w:r>
    </w:p>
    <w:p w:rsidR="00364CB0" w:rsidRDefault="009D4458" w:rsidP="00364CB0">
      <w:pPr>
        <w:rPr>
          <w:szCs w:val="24"/>
          <w:lang w:val="sr-Latn-CS"/>
        </w:rPr>
      </w:pPr>
      <w:r w:rsidRPr="001267F2">
        <w:tab/>
      </w:r>
      <w:r w:rsidR="00364CB0" w:rsidRPr="00F24CA3">
        <w:rPr>
          <w:szCs w:val="24"/>
        </w:rPr>
        <w:t xml:space="preserve">Поднета банкарска </w:t>
      </w:r>
      <w:proofErr w:type="spellStart"/>
      <w:r w:rsidR="00364CB0" w:rsidRPr="00F24CA3">
        <w:rPr>
          <w:szCs w:val="24"/>
        </w:rPr>
        <w:t>гаранциај</w:t>
      </w:r>
      <w:proofErr w:type="spellEnd"/>
      <w:r w:rsidR="00364CB0" w:rsidRPr="00F24CA3">
        <w:rPr>
          <w:szCs w:val="24"/>
        </w:rPr>
        <w:t xml:space="preserve"> мора бити безусловна, неопозива и платива на први позив, без приговора.</w:t>
      </w:r>
    </w:p>
    <w:p w:rsidR="00364CB0" w:rsidRPr="0031569F" w:rsidRDefault="00364CB0" w:rsidP="00364CB0">
      <w:pPr>
        <w:ind w:left="22" w:firstLine="687"/>
        <w:rPr>
          <w:rFonts w:eastAsia="Calibri"/>
          <w:szCs w:val="24"/>
          <w:lang w:val="sr-Cyrl-RS"/>
        </w:rPr>
      </w:pPr>
      <w:r>
        <w:rPr>
          <w:rFonts w:eastAsia="Calibri"/>
          <w:szCs w:val="24"/>
          <w:lang w:val="sr-Cyrl-RS"/>
        </w:rPr>
        <w:t xml:space="preserve">           </w:t>
      </w:r>
      <w:r w:rsidRPr="0031569F">
        <w:rPr>
          <w:rFonts w:eastAsia="Calibri"/>
          <w:szCs w:val="24"/>
          <w:lang w:val="sr-Cyrl-RS"/>
        </w:rPr>
        <w:t>Б</w:t>
      </w:r>
      <w:proofErr w:type="spellStart"/>
      <w:r w:rsidRPr="0031569F">
        <w:rPr>
          <w:rFonts w:eastAsia="Calibri"/>
          <w:szCs w:val="24"/>
          <w:lang w:val="en-US"/>
        </w:rPr>
        <w:t>анкарск</w:t>
      </w:r>
      <w:proofErr w:type="spellEnd"/>
      <w:r>
        <w:rPr>
          <w:rFonts w:eastAsia="Calibri"/>
          <w:szCs w:val="24"/>
          <w:lang w:val="sr-Cyrl-RS"/>
        </w:rPr>
        <w:t>а</w:t>
      </w:r>
      <w:r w:rsidRPr="0031569F">
        <w:rPr>
          <w:rFonts w:eastAsia="Calibri"/>
          <w:szCs w:val="24"/>
          <w:lang w:val="en-US"/>
        </w:rPr>
        <w:t xml:space="preserve"> </w:t>
      </w:r>
      <w:proofErr w:type="spellStart"/>
      <w:r w:rsidRPr="0031569F">
        <w:rPr>
          <w:rFonts w:eastAsia="Calibri"/>
          <w:szCs w:val="24"/>
          <w:lang w:val="en-US"/>
        </w:rPr>
        <w:t>гаранциј</w:t>
      </w:r>
      <w:proofErr w:type="spellEnd"/>
      <w:r>
        <w:rPr>
          <w:rFonts w:eastAsia="Calibri"/>
          <w:szCs w:val="24"/>
          <w:lang w:val="sr-Cyrl-RS"/>
        </w:rPr>
        <w:t>а мора</w:t>
      </w:r>
      <w:r w:rsidRPr="0031569F">
        <w:rPr>
          <w:rFonts w:eastAsia="Calibri"/>
          <w:szCs w:val="24"/>
          <w:lang w:val="sr-Cyrl-RS"/>
        </w:rPr>
        <w:t xml:space="preserve"> бити </w:t>
      </w:r>
      <w:proofErr w:type="spellStart"/>
      <w:r w:rsidRPr="0031569F">
        <w:rPr>
          <w:rFonts w:eastAsia="Calibri"/>
          <w:szCs w:val="24"/>
          <w:lang w:val="en-US"/>
        </w:rPr>
        <w:t>на</w:t>
      </w:r>
      <w:proofErr w:type="spellEnd"/>
      <w:r w:rsidRPr="0031569F">
        <w:rPr>
          <w:rFonts w:eastAsia="Calibri"/>
          <w:szCs w:val="24"/>
          <w:lang w:val="en-US"/>
        </w:rPr>
        <w:t xml:space="preserve"> </w:t>
      </w:r>
      <w:proofErr w:type="spellStart"/>
      <w:r w:rsidRPr="0031569F">
        <w:rPr>
          <w:rFonts w:eastAsia="Calibri"/>
          <w:szCs w:val="24"/>
          <w:lang w:val="en-US"/>
        </w:rPr>
        <w:t>меморандуму</w:t>
      </w:r>
      <w:proofErr w:type="spellEnd"/>
      <w:r w:rsidRPr="0031569F">
        <w:rPr>
          <w:rFonts w:eastAsia="Calibri"/>
          <w:szCs w:val="24"/>
          <w:lang w:val="en-US"/>
        </w:rPr>
        <w:t xml:space="preserve"> </w:t>
      </w:r>
      <w:proofErr w:type="spellStart"/>
      <w:r w:rsidRPr="0031569F">
        <w:rPr>
          <w:rFonts w:eastAsia="Calibri"/>
          <w:szCs w:val="24"/>
          <w:lang w:val="en-US"/>
        </w:rPr>
        <w:t>банке</w:t>
      </w:r>
      <w:proofErr w:type="spellEnd"/>
      <w:r w:rsidRPr="0031569F">
        <w:rPr>
          <w:rFonts w:eastAsia="Calibri"/>
          <w:szCs w:val="24"/>
          <w:lang w:val="sr-Cyrl-RS"/>
        </w:rPr>
        <w:t>, са подацима о наручиоцу, понуђачу, банци и предмету и</w:t>
      </w:r>
      <w:r>
        <w:rPr>
          <w:rFonts w:eastAsia="Calibri"/>
          <w:szCs w:val="24"/>
          <w:lang w:val="sr-Cyrl-RS"/>
        </w:rPr>
        <w:t xml:space="preserve"> броју јавне набавке, а не сме</w:t>
      </w:r>
      <w:r w:rsidRPr="0031569F">
        <w:rPr>
          <w:rFonts w:eastAsia="Calibri"/>
          <w:szCs w:val="24"/>
          <w:lang w:val="sr-Cyrl-RS"/>
        </w:rPr>
        <w:t xml:space="preserve"> садржати додатне услове или рокове за реализацију.</w:t>
      </w:r>
    </w:p>
    <w:p w:rsidR="00364CB0" w:rsidRPr="0031569F" w:rsidRDefault="00364CB0" w:rsidP="00364CB0">
      <w:pPr>
        <w:widowControl/>
        <w:tabs>
          <w:tab w:val="clear" w:pos="1440"/>
        </w:tabs>
        <w:spacing w:after="160" w:line="256" w:lineRule="auto"/>
        <w:ind w:firstLine="709"/>
        <w:rPr>
          <w:rFonts w:eastAsia="Calibri"/>
          <w:szCs w:val="24"/>
          <w:lang w:val="sr-Cyrl-RS"/>
        </w:rPr>
      </w:pPr>
      <w:r>
        <w:rPr>
          <w:rFonts w:eastAsia="Calibri"/>
          <w:szCs w:val="24"/>
          <w:lang w:val="sr-Cyrl-RS"/>
        </w:rPr>
        <w:t xml:space="preserve">          </w:t>
      </w:r>
      <w:r w:rsidRPr="0031569F">
        <w:rPr>
          <w:rFonts w:eastAsia="Calibri"/>
          <w:szCs w:val="24"/>
          <w:lang w:val="sr-Cyrl-RS"/>
        </w:rPr>
        <w:t>Банкарску гаранцију за добро извршење посла Наручилац може да реализује укол</w:t>
      </w:r>
      <w:r>
        <w:rPr>
          <w:rFonts w:eastAsia="Calibri"/>
          <w:szCs w:val="24"/>
          <w:lang w:val="sr-Cyrl-RS"/>
        </w:rPr>
        <w:t xml:space="preserve">ико </w:t>
      </w:r>
      <w:r>
        <w:rPr>
          <w:szCs w:val="24"/>
        </w:rPr>
        <w:t>Добављач</w:t>
      </w:r>
      <w:r w:rsidRPr="0031569F">
        <w:rPr>
          <w:rFonts w:eastAsia="Calibri"/>
          <w:szCs w:val="24"/>
          <w:lang w:val="sr-Cyrl-RS"/>
        </w:rPr>
        <w:t xml:space="preserve"> не извршава своје обавезе на начин и под условима дефинисаним овим Уговором о јавн</w:t>
      </w:r>
      <w:r>
        <w:rPr>
          <w:rFonts w:eastAsia="Calibri"/>
          <w:szCs w:val="24"/>
          <w:lang w:val="sr-Cyrl-RS"/>
        </w:rPr>
        <w:t xml:space="preserve">ој набавци, или уколико </w:t>
      </w:r>
      <w:r>
        <w:rPr>
          <w:szCs w:val="24"/>
        </w:rPr>
        <w:t>Добављач</w:t>
      </w:r>
      <w:r w:rsidRPr="0031569F">
        <w:rPr>
          <w:rFonts w:eastAsia="Calibri"/>
          <w:szCs w:val="24"/>
          <w:lang w:val="sr-Cyrl-RS"/>
        </w:rPr>
        <w:t xml:space="preserve"> не поштује прописе који регулишу област из које је предмет јавне набавке.</w:t>
      </w:r>
    </w:p>
    <w:p w:rsidR="00364CB0" w:rsidRPr="0031569F" w:rsidRDefault="00364CB0" w:rsidP="00364CB0">
      <w:pPr>
        <w:widowControl/>
        <w:tabs>
          <w:tab w:val="clear" w:pos="1440"/>
        </w:tabs>
        <w:spacing w:after="90" w:line="256" w:lineRule="auto"/>
        <w:ind w:firstLine="709"/>
        <w:rPr>
          <w:rFonts w:eastAsia="Times New Roman"/>
          <w:spacing w:val="-4"/>
          <w:szCs w:val="24"/>
          <w:lang w:val="en-US"/>
        </w:rPr>
      </w:pPr>
      <w:r>
        <w:rPr>
          <w:rFonts w:eastAsia="Times New Roman"/>
          <w:spacing w:val="-4"/>
          <w:szCs w:val="24"/>
          <w:lang w:val="sr-Cyrl-RS"/>
        </w:rPr>
        <w:t xml:space="preserve">        </w:t>
      </w:r>
      <w:proofErr w:type="spellStart"/>
      <w:r w:rsidRPr="0031569F">
        <w:rPr>
          <w:rFonts w:eastAsia="Times New Roman"/>
          <w:spacing w:val="-4"/>
          <w:szCs w:val="24"/>
          <w:lang w:val="en-US"/>
        </w:rPr>
        <w:t>Пoднeтa</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бaнкaрскa</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гaрaнциja</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нe</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мoжe</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дa</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сaдржи</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дoдaтнe</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услoвe</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зa</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исплaту</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крaћe</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рoкoвe</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oд</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oних</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кoje</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oдрeди</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нaручилaц</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мaњи</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изнoс</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oд</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oнoг</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кojи</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oдрeди</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нaручилaц</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или</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прoмeњeну</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мeсну</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нaдлeжнoст</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зa</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рeшaвaњe</w:t>
      </w:r>
      <w:proofErr w:type="spellEnd"/>
      <w:r w:rsidRPr="0031569F">
        <w:rPr>
          <w:rFonts w:eastAsia="Times New Roman"/>
          <w:spacing w:val="-4"/>
          <w:szCs w:val="24"/>
          <w:lang w:val="en-US"/>
        </w:rPr>
        <w:t xml:space="preserve"> </w:t>
      </w:r>
      <w:proofErr w:type="spellStart"/>
      <w:r w:rsidRPr="0031569F">
        <w:rPr>
          <w:rFonts w:eastAsia="Times New Roman"/>
          <w:spacing w:val="-4"/>
          <w:szCs w:val="24"/>
          <w:lang w:val="en-US"/>
        </w:rPr>
        <w:t>спoрoвa</w:t>
      </w:r>
      <w:proofErr w:type="spellEnd"/>
      <w:r w:rsidRPr="0031569F">
        <w:rPr>
          <w:rFonts w:eastAsia="Times New Roman"/>
          <w:spacing w:val="-4"/>
          <w:szCs w:val="24"/>
          <w:lang w:val="en-US"/>
        </w:rPr>
        <w:t xml:space="preserve">. </w:t>
      </w:r>
    </w:p>
    <w:p w:rsidR="0024022B" w:rsidRPr="001267F2" w:rsidRDefault="0024022B" w:rsidP="00364CB0">
      <w:pPr>
        <w:ind w:left="22" w:firstLine="687"/>
        <w:rPr>
          <w:szCs w:val="24"/>
          <w:lang w:val="sr-Latn-CS"/>
        </w:rPr>
      </w:pPr>
    </w:p>
    <w:p w:rsidR="0024022B" w:rsidRPr="001267F2" w:rsidRDefault="0024022B" w:rsidP="00683DB0">
      <w:pPr>
        <w:keepNext/>
        <w:keepLines/>
        <w:widowControl/>
        <w:tabs>
          <w:tab w:val="left" w:pos="720"/>
        </w:tabs>
        <w:autoSpaceDE w:val="0"/>
        <w:autoSpaceDN w:val="0"/>
        <w:adjustRightInd w:val="0"/>
        <w:ind w:firstLine="1440"/>
        <w:rPr>
          <w:b/>
          <w:szCs w:val="24"/>
        </w:rPr>
      </w:pPr>
      <w:r w:rsidRPr="001267F2">
        <w:rPr>
          <w:b/>
          <w:szCs w:val="24"/>
        </w:rPr>
        <w:t xml:space="preserve">                                  </w:t>
      </w:r>
      <w:r w:rsidRPr="001267F2">
        <w:rPr>
          <w:b/>
          <w:szCs w:val="24"/>
          <w:lang w:val="sr-Latn-CS"/>
        </w:rPr>
        <w:t xml:space="preserve"> </w:t>
      </w:r>
      <w:r w:rsidRPr="001267F2">
        <w:rPr>
          <w:b/>
          <w:szCs w:val="24"/>
        </w:rPr>
        <w:t xml:space="preserve">Члан </w:t>
      </w:r>
      <w:r w:rsidR="001267F2">
        <w:rPr>
          <w:b/>
          <w:szCs w:val="24"/>
        </w:rPr>
        <w:t>6</w:t>
      </w:r>
      <w:r w:rsidRPr="001267F2">
        <w:rPr>
          <w:b/>
          <w:szCs w:val="24"/>
        </w:rPr>
        <w:t>.</w:t>
      </w:r>
    </w:p>
    <w:p w:rsidR="0033752B" w:rsidRPr="001267F2" w:rsidRDefault="0033752B" w:rsidP="00683DB0">
      <w:pPr>
        <w:keepNext/>
        <w:keepLines/>
        <w:widowControl/>
        <w:tabs>
          <w:tab w:val="clear" w:pos="1440"/>
        </w:tabs>
        <w:autoSpaceDE w:val="0"/>
        <w:autoSpaceDN w:val="0"/>
        <w:adjustRightInd w:val="0"/>
        <w:ind w:firstLine="1440"/>
        <w:rPr>
          <w:rFonts w:eastAsiaTheme="minorHAnsi"/>
          <w:szCs w:val="24"/>
          <w:lang w:val="ru-RU"/>
        </w:rPr>
      </w:pPr>
      <w:r w:rsidRPr="001267F2">
        <w:rPr>
          <w:rFonts w:eastAsiaTheme="minorHAnsi"/>
          <w:szCs w:val="24"/>
          <w:lang w:val="ru-RU"/>
        </w:rPr>
        <w:t xml:space="preserve">Наручилац може да реализује средство финансијског обезбеђења уколико </w:t>
      </w:r>
      <w:r w:rsidR="00F45093">
        <w:rPr>
          <w:szCs w:val="24"/>
        </w:rPr>
        <w:t>Добављач</w:t>
      </w:r>
      <w:r w:rsidR="00F45093" w:rsidRPr="001267F2">
        <w:rPr>
          <w:rFonts w:eastAsiaTheme="minorHAnsi"/>
          <w:szCs w:val="24"/>
          <w:lang w:val="ru-RU"/>
        </w:rPr>
        <w:t xml:space="preserve"> </w:t>
      </w:r>
      <w:r w:rsidRPr="001267F2">
        <w:rPr>
          <w:rFonts w:eastAsiaTheme="minorHAnsi"/>
          <w:szCs w:val="24"/>
          <w:lang w:val="ru-RU"/>
        </w:rPr>
        <w:t xml:space="preserve">не испуњава уговорне обавезе. </w:t>
      </w:r>
    </w:p>
    <w:p w:rsidR="0069287C" w:rsidRPr="001267F2" w:rsidRDefault="0069287C" w:rsidP="00683DB0">
      <w:pPr>
        <w:keepNext/>
        <w:keepLines/>
        <w:tabs>
          <w:tab w:val="left" w:pos="0"/>
        </w:tabs>
        <w:rPr>
          <w:b/>
          <w:bCs/>
          <w:szCs w:val="24"/>
        </w:rPr>
      </w:pPr>
    </w:p>
    <w:p w:rsidR="004D4611" w:rsidRPr="007D3FD8" w:rsidRDefault="004D4611" w:rsidP="00683DB0">
      <w:pPr>
        <w:keepNext/>
        <w:keepLines/>
        <w:tabs>
          <w:tab w:val="left" w:pos="0"/>
        </w:tabs>
        <w:rPr>
          <w:b/>
          <w:bCs/>
          <w:color w:val="FF0000"/>
          <w:szCs w:val="24"/>
        </w:rPr>
      </w:pPr>
    </w:p>
    <w:p w:rsidR="00EE2F11" w:rsidRPr="00513F4D" w:rsidRDefault="00092415" w:rsidP="00EE2F11">
      <w:r w:rsidRPr="00513F4D">
        <w:rPr>
          <w:b/>
        </w:rPr>
        <w:t xml:space="preserve">МЕСТО </w:t>
      </w:r>
      <w:r w:rsidR="004A022A">
        <w:rPr>
          <w:b/>
        </w:rPr>
        <w:t>ИСПОРУКЕ</w:t>
      </w:r>
    </w:p>
    <w:p w:rsidR="00513F4D" w:rsidRPr="00513F4D" w:rsidRDefault="00EE2F11" w:rsidP="00513F4D">
      <w:pPr>
        <w:keepNext/>
        <w:keepLines/>
        <w:widowControl/>
        <w:tabs>
          <w:tab w:val="left" w:pos="720"/>
        </w:tabs>
        <w:autoSpaceDE w:val="0"/>
        <w:autoSpaceDN w:val="0"/>
        <w:adjustRightInd w:val="0"/>
        <w:ind w:firstLine="1440"/>
        <w:rPr>
          <w:b/>
          <w:szCs w:val="24"/>
        </w:rPr>
      </w:pPr>
      <w:r w:rsidRPr="00513F4D">
        <w:rPr>
          <w:b/>
          <w:szCs w:val="24"/>
        </w:rPr>
        <w:t xml:space="preserve">                                  </w:t>
      </w:r>
      <w:r w:rsidRPr="00513F4D">
        <w:rPr>
          <w:b/>
          <w:szCs w:val="24"/>
          <w:lang w:val="sr-Latn-CS"/>
        </w:rPr>
        <w:t xml:space="preserve"> </w:t>
      </w:r>
      <w:r w:rsidR="00513F4D" w:rsidRPr="00513F4D">
        <w:rPr>
          <w:b/>
          <w:szCs w:val="24"/>
        </w:rPr>
        <w:t>Члан</w:t>
      </w:r>
      <w:r w:rsidR="001267F2">
        <w:rPr>
          <w:b/>
          <w:szCs w:val="24"/>
        </w:rPr>
        <w:t xml:space="preserve"> 7</w:t>
      </w:r>
      <w:r w:rsidR="00513F4D" w:rsidRPr="00513F4D">
        <w:rPr>
          <w:b/>
          <w:szCs w:val="24"/>
        </w:rPr>
        <w:t>.</w:t>
      </w:r>
    </w:p>
    <w:p w:rsidR="00513F4D" w:rsidRPr="004A022A" w:rsidRDefault="00513F4D" w:rsidP="00513F4D">
      <w:pPr>
        <w:rPr>
          <w:szCs w:val="24"/>
        </w:rPr>
      </w:pPr>
      <w:r w:rsidRPr="00513F4D">
        <w:rPr>
          <w:szCs w:val="24"/>
        </w:rPr>
        <w:tab/>
      </w:r>
    </w:p>
    <w:p w:rsidR="00513F4D" w:rsidRPr="00111372" w:rsidRDefault="00513F4D" w:rsidP="00513F4D">
      <w:pPr>
        <w:widowControl/>
        <w:tabs>
          <w:tab w:val="left" w:pos="720"/>
        </w:tabs>
        <w:autoSpaceDE w:val="0"/>
        <w:autoSpaceDN w:val="0"/>
        <w:adjustRightInd w:val="0"/>
        <w:rPr>
          <w:szCs w:val="24"/>
        </w:rPr>
      </w:pPr>
      <w:r w:rsidRPr="00111372">
        <w:rPr>
          <w:szCs w:val="24"/>
        </w:rPr>
        <w:tab/>
      </w:r>
      <w:r w:rsidRPr="00111372">
        <w:rPr>
          <w:szCs w:val="24"/>
        </w:rPr>
        <w:tab/>
        <w:t>Место испоруке телеф</w:t>
      </w:r>
      <w:r w:rsidR="004A022A">
        <w:rPr>
          <w:szCs w:val="24"/>
        </w:rPr>
        <w:t>о</w:t>
      </w:r>
      <w:r w:rsidRPr="00111372">
        <w:rPr>
          <w:szCs w:val="24"/>
        </w:rPr>
        <w:t>на је лока</w:t>
      </w:r>
      <w:r w:rsidR="0031569F">
        <w:rPr>
          <w:szCs w:val="24"/>
        </w:rPr>
        <w:t>ција Наручиоца: Министарство трговине, туризма и телекомуникација, Немањина 22-26</w:t>
      </w:r>
      <w:r w:rsidRPr="00111372">
        <w:rPr>
          <w:szCs w:val="24"/>
        </w:rPr>
        <w:t>, Београд.</w:t>
      </w:r>
    </w:p>
    <w:p w:rsidR="00513F4D" w:rsidRDefault="00513F4D" w:rsidP="00A85449">
      <w:pPr>
        <w:rPr>
          <w:color w:val="FF0000"/>
        </w:rPr>
      </w:pPr>
    </w:p>
    <w:p w:rsidR="004D4611" w:rsidRDefault="004D4611" w:rsidP="00A85449">
      <w:pPr>
        <w:rPr>
          <w:color w:val="FF0000"/>
        </w:rPr>
      </w:pPr>
    </w:p>
    <w:p w:rsidR="00513F4D" w:rsidRPr="00513F4D" w:rsidRDefault="00513F4D" w:rsidP="00A85449">
      <w:pPr>
        <w:rPr>
          <w:b/>
        </w:rPr>
      </w:pPr>
      <w:r w:rsidRPr="00513F4D">
        <w:rPr>
          <w:b/>
        </w:rPr>
        <w:t>ЛИЦЕ ЗА КОНТАКТ</w:t>
      </w:r>
    </w:p>
    <w:p w:rsidR="00513F4D" w:rsidRDefault="00513F4D" w:rsidP="00A85449">
      <w:pPr>
        <w:rPr>
          <w:color w:val="FF0000"/>
        </w:rPr>
      </w:pPr>
    </w:p>
    <w:p w:rsidR="00513F4D" w:rsidRDefault="00513F4D" w:rsidP="00513F4D">
      <w:pPr>
        <w:keepNext/>
        <w:keepLines/>
        <w:widowControl/>
        <w:tabs>
          <w:tab w:val="left" w:pos="720"/>
        </w:tabs>
        <w:autoSpaceDE w:val="0"/>
        <w:autoSpaceDN w:val="0"/>
        <w:adjustRightInd w:val="0"/>
        <w:ind w:firstLine="1440"/>
        <w:rPr>
          <w:b/>
          <w:szCs w:val="24"/>
        </w:rPr>
      </w:pPr>
      <w:r>
        <w:rPr>
          <w:b/>
          <w:szCs w:val="24"/>
        </w:rPr>
        <w:t xml:space="preserve">                                   Члан </w:t>
      </w:r>
      <w:r w:rsidR="001267F2">
        <w:rPr>
          <w:b/>
          <w:szCs w:val="24"/>
        </w:rPr>
        <w:t>8</w:t>
      </w:r>
      <w:r w:rsidRPr="00513F4D">
        <w:rPr>
          <w:b/>
          <w:szCs w:val="24"/>
        </w:rPr>
        <w:t>.</w:t>
      </w:r>
    </w:p>
    <w:p w:rsidR="00513F4D" w:rsidRDefault="00513F4D" w:rsidP="00513F4D">
      <w:pPr>
        <w:keepNext/>
        <w:keepLines/>
        <w:widowControl/>
        <w:tabs>
          <w:tab w:val="left" w:pos="720"/>
        </w:tabs>
        <w:autoSpaceDE w:val="0"/>
        <w:autoSpaceDN w:val="0"/>
        <w:adjustRightInd w:val="0"/>
        <w:ind w:firstLine="1440"/>
        <w:rPr>
          <w:b/>
          <w:szCs w:val="24"/>
        </w:rPr>
      </w:pPr>
    </w:p>
    <w:p w:rsidR="00513F4D" w:rsidRPr="00513F4D" w:rsidRDefault="00513F4D" w:rsidP="00513F4D">
      <w:pPr>
        <w:keepNext/>
        <w:keepLines/>
        <w:widowControl/>
        <w:tabs>
          <w:tab w:val="left" w:pos="720"/>
        </w:tabs>
        <w:autoSpaceDE w:val="0"/>
        <w:autoSpaceDN w:val="0"/>
        <w:adjustRightInd w:val="0"/>
        <w:ind w:firstLine="1440"/>
        <w:rPr>
          <w:szCs w:val="24"/>
        </w:rPr>
      </w:pPr>
      <w:r w:rsidRPr="00513F4D">
        <w:rPr>
          <w:szCs w:val="24"/>
        </w:rPr>
        <w:t>Лице за контакт за техничку подршку</w:t>
      </w:r>
      <w:r>
        <w:rPr>
          <w:szCs w:val="24"/>
        </w:rPr>
        <w:t xml:space="preserve"> </w:t>
      </w:r>
      <w:r w:rsidR="004A022A" w:rsidRPr="004A022A">
        <w:rPr>
          <w:b/>
          <w:bCs/>
          <w:i/>
          <w:color w:val="000000"/>
          <w:szCs w:val="24"/>
        </w:rPr>
        <w:t>(биће преузето из понуде)</w:t>
      </w:r>
      <w:r>
        <w:rPr>
          <w:szCs w:val="24"/>
        </w:rPr>
        <w:t xml:space="preserve"> тел. Број</w:t>
      </w:r>
      <w:r w:rsidR="004A022A">
        <w:rPr>
          <w:szCs w:val="24"/>
        </w:rPr>
        <w:t xml:space="preserve"> </w:t>
      </w:r>
      <w:r w:rsidR="004A022A" w:rsidRPr="004A022A">
        <w:rPr>
          <w:b/>
          <w:bCs/>
          <w:i/>
          <w:color w:val="000000"/>
          <w:szCs w:val="24"/>
        </w:rPr>
        <w:t>(биће преузето из понуде)</w:t>
      </w:r>
      <w:r>
        <w:rPr>
          <w:szCs w:val="24"/>
        </w:rPr>
        <w:t xml:space="preserve"> и лице за контакт за све остале информације које се односе на услугу која је предмет овог уговора</w:t>
      </w:r>
      <w:r w:rsidR="004A022A">
        <w:rPr>
          <w:szCs w:val="24"/>
        </w:rPr>
        <w:t xml:space="preserve"> </w:t>
      </w:r>
      <w:r w:rsidR="004A022A" w:rsidRPr="004A022A">
        <w:rPr>
          <w:b/>
          <w:bCs/>
          <w:i/>
          <w:color w:val="000000"/>
          <w:szCs w:val="24"/>
        </w:rPr>
        <w:t>(биће преузето из понуде)</w:t>
      </w:r>
      <w:r w:rsidR="004A022A">
        <w:rPr>
          <w:b/>
          <w:bCs/>
          <w:i/>
          <w:color w:val="000000"/>
          <w:szCs w:val="24"/>
        </w:rPr>
        <w:t xml:space="preserve"> </w:t>
      </w:r>
      <w:r>
        <w:rPr>
          <w:szCs w:val="24"/>
        </w:rPr>
        <w:t>тел број</w:t>
      </w:r>
      <w:r w:rsidR="004A022A">
        <w:rPr>
          <w:szCs w:val="24"/>
        </w:rPr>
        <w:t xml:space="preserve"> </w:t>
      </w:r>
      <w:r w:rsidR="004A022A" w:rsidRPr="004A022A">
        <w:rPr>
          <w:b/>
          <w:bCs/>
          <w:i/>
          <w:color w:val="000000"/>
          <w:szCs w:val="24"/>
        </w:rPr>
        <w:t>(биће преузето из понуде)</w:t>
      </w:r>
      <w:r>
        <w:rPr>
          <w:szCs w:val="24"/>
        </w:rPr>
        <w:t>.</w:t>
      </w:r>
    </w:p>
    <w:p w:rsidR="007F7DCC" w:rsidRDefault="007F7DCC" w:rsidP="00A85449">
      <w:pPr>
        <w:rPr>
          <w:b/>
          <w:color w:val="FF0000"/>
        </w:rPr>
      </w:pPr>
    </w:p>
    <w:p w:rsidR="004D4611" w:rsidRDefault="004D4611" w:rsidP="00A85449">
      <w:pPr>
        <w:rPr>
          <w:b/>
          <w:color w:val="FF0000"/>
        </w:rPr>
      </w:pPr>
    </w:p>
    <w:p w:rsidR="0031569F" w:rsidRDefault="0031569F" w:rsidP="00A85449">
      <w:pPr>
        <w:rPr>
          <w:b/>
          <w:color w:val="FF0000"/>
        </w:rPr>
      </w:pPr>
    </w:p>
    <w:p w:rsidR="0031569F" w:rsidRDefault="0031569F" w:rsidP="00A85449">
      <w:pPr>
        <w:rPr>
          <w:b/>
          <w:color w:val="FF0000"/>
        </w:rPr>
      </w:pPr>
    </w:p>
    <w:p w:rsidR="0031569F" w:rsidRDefault="0031569F" w:rsidP="00A85449">
      <w:pPr>
        <w:rPr>
          <w:b/>
          <w:color w:val="FF0000"/>
        </w:rPr>
      </w:pPr>
    </w:p>
    <w:p w:rsidR="00F563C4" w:rsidRDefault="00F563C4" w:rsidP="00A85449">
      <w:pPr>
        <w:rPr>
          <w:b/>
          <w:color w:val="FF0000"/>
        </w:rPr>
      </w:pPr>
    </w:p>
    <w:p w:rsidR="0031569F" w:rsidRDefault="0031569F" w:rsidP="00A85449">
      <w:pPr>
        <w:rPr>
          <w:b/>
          <w:color w:val="FF0000"/>
        </w:rPr>
      </w:pPr>
    </w:p>
    <w:p w:rsidR="00513F4D" w:rsidRPr="00513F4D" w:rsidRDefault="00513F4D" w:rsidP="00A85449">
      <w:pPr>
        <w:rPr>
          <w:b/>
          <w:bCs/>
          <w:color w:val="000000"/>
          <w:szCs w:val="24"/>
        </w:rPr>
      </w:pPr>
      <w:r w:rsidRPr="00513F4D">
        <w:rPr>
          <w:b/>
          <w:bCs/>
          <w:color w:val="000000"/>
          <w:szCs w:val="24"/>
        </w:rPr>
        <w:t>СТАНДАРД КВАЛИТЕТА</w:t>
      </w:r>
    </w:p>
    <w:p w:rsidR="00513F4D" w:rsidRPr="00513F4D" w:rsidRDefault="00513F4D" w:rsidP="00513F4D">
      <w:pPr>
        <w:jc w:val="center"/>
        <w:rPr>
          <w:b/>
          <w:bCs/>
          <w:color w:val="000000"/>
          <w:szCs w:val="24"/>
        </w:rPr>
      </w:pPr>
      <w:r w:rsidRPr="00513F4D">
        <w:rPr>
          <w:color w:val="000000"/>
          <w:szCs w:val="24"/>
        </w:rPr>
        <w:br/>
      </w:r>
      <w:r w:rsidR="001A5520">
        <w:rPr>
          <w:b/>
          <w:bCs/>
          <w:color w:val="000000"/>
          <w:szCs w:val="24"/>
        </w:rPr>
        <w:t xml:space="preserve">Члан </w:t>
      </w:r>
      <w:r w:rsidR="001267F2">
        <w:rPr>
          <w:b/>
          <w:bCs/>
          <w:color w:val="000000"/>
          <w:szCs w:val="24"/>
        </w:rPr>
        <w:t>9</w:t>
      </w:r>
      <w:r w:rsidRPr="00513F4D">
        <w:rPr>
          <w:b/>
          <w:bCs/>
          <w:color w:val="000000"/>
          <w:szCs w:val="24"/>
        </w:rPr>
        <w:t>.</w:t>
      </w:r>
    </w:p>
    <w:p w:rsidR="00513F4D" w:rsidRPr="00513F4D" w:rsidRDefault="00513F4D" w:rsidP="00513F4D">
      <w:pPr>
        <w:rPr>
          <w:b/>
          <w:color w:val="FF0000"/>
          <w:szCs w:val="24"/>
        </w:rPr>
      </w:pPr>
      <w:r>
        <w:rPr>
          <w:color w:val="000000"/>
          <w:sz w:val="22"/>
          <w:szCs w:val="22"/>
        </w:rPr>
        <w:br/>
      </w:r>
      <w:r>
        <w:rPr>
          <w:color w:val="000000"/>
          <w:szCs w:val="24"/>
        </w:rPr>
        <w:t xml:space="preserve"> </w:t>
      </w:r>
      <w:r>
        <w:rPr>
          <w:color w:val="000000"/>
          <w:szCs w:val="24"/>
        </w:rPr>
        <w:tab/>
      </w:r>
      <w:r w:rsidR="00F45093">
        <w:rPr>
          <w:szCs w:val="24"/>
        </w:rPr>
        <w:t>Добављач</w:t>
      </w:r>
      <w:r w:rsidR="00F45093" w:rsidRPr="00513F4D">
        <w:rPr>
          <w:color w:val="000000"/>
          <w:szCs w:val="24"/>
        </w:rPr>
        <w:t xml:space="preserve"> </w:t>
      </w:r>
      <w:r w:rsidRPr="00513F4D">
        <w:rPr>
          <w:color w:val="000000"/>
          <w:szCs w:val="24"/>
        </w:rPr>
        <w:t>је дужан да пружа услугу мобилне телефоније на</w:t>
      </w:r>
      <w:r w:rsidRPr="00513F4D">
        <w:rPr>
          <w:color w:val="000000"/>
          <w:szCs w:val="24"/>
        </w:rPr>
        <w:br/>
        <w:t>територији Републике Србије у складу са условима који произилазе из важеће дозволе</w:t>
      </w:r>
      <w:r>
        <w:rPr>
          <w:color w:val="000000"/>
          <w:szCs w:val="24"/>
        </w:rPr>
        <w:t xml:space="preserve"> </w:t>
      </w:r>
      <w:r w:rsidRPr="00513F4D">
        <w:rPr>
          <w:color w:val="000000"/>
          <w:szCs w:val="24"/>
        </w:rPr>
        <w:t>издате од стране РАТЕЛ-а (Републичка агенција за електронске комуникације).</w:t>
      </w:r>
    </w:p>
    <w:p w:rsidR="004D4611" w:rsidRDefault="004D4611" w:rsidP="00A85449">
      <w:pPr>
        <w:rPr>
          <w:b/>
          <w:color w:val="FF0000"/>
        </w:rPr>
      </w:pPr>
    </w:p>
    <w:p w:rsidR="00C04ACB" w:rsidRDefault="00C04ACB" w:rsidP="00A85449">
      <w:pPr>
        <w:rPr>
          <w:b/>
          <w:bCs/>
          <w:color w:val="000000"/>
          <w:szCs w:val="24"/>
        </w:rPr>
      </w:pPr>
      <w:r w:rsidRPr="00C04ACB">
        <w:rPr>
          <w:b/>
          <w:bCs/>
          <w:color w:val="000000"/>
          <w:szCs w:val="24"/>
        </w:rPr>
        <w:t>ГАРАНЦИЈА</w:t>
      </w:r>
    </w:p>
    <w:p w:rsidR="00C04ACB" w:rsidRDefault="00C04ACB" w:rsidP="00C04ACB">
      <w:pPr>
        <w:jc w:val="center"/>
        <w:rPr>
          <w:b/>
          <w:bCs/>
          <w:color w:val="000000"/>
          <w:szCs w:val="24"/>
        </w:rPr>
      </w:pPr>
      <w:r w:rsidRPr="00C04ACB">
        <w:rPr>
          <w:color w:val="000000"/>
          <w:szCs w:val="24"/>
        </w:rPr>
        <w:br/>
      </w:r>
      <w:r w:rsidRPr="00C04ACB">
        <w:rPr>
          <w:b/>
          <w:bCs/>
          <w:color w:val="000000"/>
          <w:szCs w:val="24"/>
        </w:rPr>
        <w:t xml:space="preserve">Члан </w:t>
      </w:r>
      <w:r w:rsidR="004A022A">
        <w:rPr>
          <w:b/>
          <w:bCs/>
          <w:color w:val="000000"/>
          <w:szCs w:val="24"/>
        </w:rPr>
        <w:t>10</w:t>
      </w:r>
      <w:r w:rsidRPr="00C04ACB">
        <w:rPr>
          <w:b/>
          <w:bCs/>
          <w:color w:val="000000"/>
          <w:szCs w:val="24"/>
        </w:rPr>
        <w:t>.</w:t>
      </w:r>
    </w:p>
    <w:p w:rsidR="00C04ACB" w:rsidRPr="00C04ACB" w:rsidRDefault="00C04ACB" w:rsidP="004A022A">
      <w:pPr>
        <w:rPr>
          <w:b/>
          <w:color w:val="FF0000"/>
          <w:szCs w:val="24"/>
        </w:rPr>
      </w:pPr>
      <w:r w:rsidRPr="00C04ACB">
        <w:rPr>
          <w:color w:val="000000"/>
          <w:szCs w:val="24"/>
        </w:rPr>
        <w:br/>
      </w:r>
      <w:r w:rsidR="004A022A">
        <w:rPr>
          <w:color w:val="000000"/>
          <w:szCs w:val="24"/>
        </w:rPr>
        <w:t xml:space="preserve"> </w:t>
      </w:r>
      <w:r w:rsidR="004A022A">
        <w:rPr>
          <w:color w:val="000000"/>
          <w:szCs w:val="24"/>
        </w:rPr>
        <w:tab/>
      </w:r>
      <w:r w:rsidRPr="00C04ACB">
        <w:rPr>
          <w:color w:val="000000"/>
          <w:szCs w:val="24"/>
        </w:rPr>
        <w:t>Гаранција на пружене услуге мора трајати до истека рока важности</w:t>
      </w:r>
      <w:r w:rsidRPr="00C04ACB">
        <w:rPr>
          <w:color w:val="000000"/>
          <w:szCs w:val="24"/>
        </w:rPr>
        <w:br/>
        <w:t>уговора.</w:t>
      </w:r>
    </w:p>
    <w:p w:rsidR="007F7DCC" w:rsidRPr="00C04ACB" w:rsidRDefault="007F7DCC" w:rsidP="00C04ACB"/>
    <w:p w:rsidR="0024022B" w:rsidRPr="00C04ACB" w:rsidRDefault="0024022B" w:rsidP="00EE2F11">
      <w:pPr>
        <w:rPr>
          <w:b/>
        </w:rPr>
      </w:pPr>
      <w:r w:rsidRPr="00C04ACB">
        <w:rPr>
          <w:b/>
        </w:rPr>
        <w:t>ЗАШТИТА ПОДАТАКА НАРУЧИОЦА</w:t>
      </w:r>
    </w:p>
    <w:p w:rsidR="0024022B" w:rsidRPr="00C04ACB" w:rsidRDefault="0024022B" w:rsidP="00EE2F11"/>
    <w:p w:rsidR="0024022B" w:rsidRPr="00C04ACB" w:rsidRDefault="0024022B" w:rsidP="00EE2F11">
      <w:pPr>
        <w:jc w:val="center"/>
        <w:rPr>
          <w:b/>
        </w:rPr>
      </w:pPr>
      <w:r w:rsidRPr="00C04ACB">
        <w:rPr>
          <w:b/>
        </w:rPr>
        <w:t>Члан 1</w:t>
      </w:r>
      <w:r w:rsidR="004A022A">
        <w:rPr>
          <w:b/>
        </w:rPr>
        <w:t>1</w:t>
      </w:r>
      <w:r w:rsidRPr="00C04ACB">
        <w:rPr>
          <w:b/>
        </w:rPr>
        <w:t>.</w:t>
      </w:r>
    </w:p>
    <w:p w:rsidR="00EE2F11" w:rsidRPr="00C04ACB" w:rsidRDefault="00EE2F11" w:rsidP="00EE2F11">
      <w:pPr>
        <w:jc w:val="center"/>
        <w:rPr>
          <w:b/>
        </w:rPr>
      </w:pPr>
    </w:p>
    <w:p w:rsidR="00C04ACB" w:rsidRPr="004D4611" w:rsidRDefault="0024022B" w:rsidP="00EE2F11">
      <w:pPr>
        <w:rPr>
          <w:lang w:val="sr-Latn-CS"/>
        </w:rPr>
      </w:pPr>
      <w:r w:rsidRPr="00C04ACB">
        <w:tab/>
      </w:r>
      <w:r w:rsidR="00F45093">
        <w:rPr>
          <w:szCs w:val="24"/>
        </w:rPr>
        <w:t>Добављач</w:t>
      </w:r>
      <w:r w:rsidR="00F45093" w:rsidRPr="00C04ACB">
        <w:t xml:space="preserve"> </w:t>
      </w:r>
      <w:r w:rsidRPr="00C04ACB">
        <w:t>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rsidR="00C04ACB" w:rsidRDefault="00C04ACB" w:rsidP="00EE2F11">
      <w:pPr>
        <w:rPr>
          <w:color w:val="FF0000"/>
        </w:rPr>
      </w:pPr>
    </w:p>
    <w:p w:rsidR="004D4611" w:rsidRPr="007D3FD8" w:rsidRDefault="004D4611" w:rsidP="00EE2F11">
      <w:pPr>
        <w:rPr>
          <w:color w:val="FF0000"/>
        </w:rPr>
      </w:pPr>
    </w:p>
    <w:p w:rsidR="004A022A" w:rsidRDefault="004A022A" w:rsidP="00EE2F11">
      <w:pPr>
        <w:rPr>
          <w:b/>
        </w:rPr>
      </w:pPr>
    </w:p>
    <w:p w:rsidR="0024022B" w:rsidRPr="00C04ACB" w:rsidRDefault="0024022B" w:rsidP="00EE2F11">
      <w:pPr>
        <w:rPr>
          <w:b/>
          <w:lang w:val="sr-Latn-CS"/>
        </w:rPr>
      </w:pPr>
      <w:r w:rsidRPr="00C04ACB">
        <w:rPr>
          <w:b/>
        </w:rPr>
        <w:t>ПРОМЕНЕ ПОДАТАКА</w:t>
      </w:r>
    </w:p>
    <w:p w:rsidR="0024022B" w:rsidRPr="00C04ACB" w:rsidRDefault="0024022B" w:rsidP="00EE2F11">
      <w:pPr>
        <w:rPr>
          <w:lang w:val="sr-Latn-CS"/>
        </w:rPr>
      </w:pPr>
    </w:p>
    <w:p w:rsidR="0024022B" w:rsidRPr="00C04ACB" w:rsidRDefault="0024022B" w:rsidP="00EE2F11">
      <w:pPr>
        <w:jc w:val="center"/>
        <w:rPr>
          <w:b/>
        </w:rPr>
      </w:pPr>
      <w:r w:rsidRPr="00C04ACB">
        <w:rPr>
          <w:b/>
        </w:rPr>
        <w:t>Члан 1</w:t>
      </w:r>
      <w:r w:rsidR="004A022A">
        <w:rPr>
          <w:b/>
        </w:rPr>
        <w:t>2</w:t>
      </w:r>
      <w:r w:rsidRPr="00C04ACB">
        <w:rPr>
          <w:b/>
        </w:rPr>
        <w:t>.</w:t>
      </w:r>
    </w:p>
    <w:p w:rsidR="00EE2F11" w:rsidRPr="00C04ACB" w:rsidRDefault="00EE2F11" w:rsidP="00EE2F11">
      <w:pPr>
        <w:jc w:val="center"/>
        <w:rPr>
          <w:b/>
        </w:rPr>
      </w:pPr>
    </w:p>
    <w:p w:rsidR="0024022B" w:rsidRPr="00C04ACB" w:rsidRDefault="00086994" w:rsidP="00EE2F11">
      <w:pPr>
        <w:rPr>
          <w:lang w:val="sr-Latn-CS"/>
        </w:rPr>
      </w:pPr>
      <w:r w:rsidRPr="00C04ACB">
        <w:t xml:space="preserve">               </w:t>
      </w:r>
      <w:r w:rsidR="00F45093">
        <w:rPr>
          <w:szCs w:val="24"/>
        </w:rPr>
        <w:t>Добављач</w:t>
      </w:r>
      <w:r w:rsidR="00F45093" w:rsidRPr="00C04ACB">
        <w:t xml:space="preserve"> </w:t>
      </w:r>
      <w:r w:rsidRPr="00C04ACB">
        <w:t>је дужан да у складу са одредбом члана 77. Закона о јавним набавкама („Службени гласник РС”, бр. 124/2012</w:t>
      </w:r>
      <w:r w:rsidR="00C04ACB" w:rsidRPr="00C04ACB">
        <w:t>, 14/2015 и 68/2015</w:t>
      </w:r>
      <w:r w:rsidRPr="00C04ACB">
        <w:t>), без одлагања писаним</w:t>
      </w:r>
      <w:r w:rsidR="00C04ACB" w:rsidRPr="00C04ACB">
        <w:t xml:space="preserve"> </w:t>
      </w:r>
      <w:r w:rsidR="0024022B" w:rsidRPr="00C04ACB">
        <w:t>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F7DCC" w:rsidRDefault="007F7DCC" w:rsidP="00683DB0">
      <w:pPr>
        <w:keepNext/>
        <w:keepLines/>
        <w:tabs>
          <w:tab w:val="left" w:pos="0"/>
        </w:tabs>
        <w:rPr>
          <w:b/>
          <w:color w:val="FF0000"/>
        </w:rPr>
      </w:pPr>
    </w:p>
    <w:p w:rsidR="004D4611" w:rsidRPr="007D3FD8" w:rsidRDefault="004D4611" w:rsidP="00683DB0">
      <w:pPr>
        <w:keepNext/>
        <w:keepLines/>
        <w:tabs>
          <w:tab w:val="left" w:pos="0"/>
        </w:tabs>
        <w:rPr>
          <w:b/>
          <w:color w:val="FF0000"/>
        </w:rPr>
      </w:pPr>
    </w:p>
    <w:p w:rsidR="0024022B" w:rsidRPr="00C04ACB" w:rsidRDefault="0024022B" w:rsidP="00EE2F11">
      <w:pPr>
        <w:rPr>
          <w:b/>
          <w:lang w:val="sr-Latn-CS"/>
        </w:rPr>
      </w:pPr>
      <w:r w:rsidRPr="00C04ACB">
        <w:rPr>
          <w:b/>
        </w:rPr>
        <w:t>ПРЕЛАЗНЕ И ЗАВРШНЕ ОДРЕДБЕ</w:t>
      </w:r>
    </w:p>
    <w:p w:rsidR="0024022B" w:rsidRPr="00C04ACB" w:rsidRDefault="0024022B" w:rsidP="00EE2F11">
      <w:pPr>
        <w:rPr>
          <w:lang w:val="sr-Latn-CS"/>
        </w:rPr>
      </w:pPr>
    </w:p>
    <w:p w:rsidR="0024022B" w:rsidRPr="00C04ACB" w:rsidRDefault="0024022B" w:rsidP="00EE2F11">
      <w:pPr>
        <w:jc w:val="center"/>
        <w:rPr>
          <w:b/>
        </w:rPr>
      </w:pPr>
      <w:r w:rsidRPr="00C04ACB">
        <w:rPr>
          <w:b/>
        </w:rPr>
        <w:t>Члан 1</w:t>
      </w:r>
      <w:r w:rsidR="004A022A">
        <w:rPr>
          <w:b/>
        </w:rPr>
        <w:t>3</w:t>
      </w:r>
      <w:r w:rsidRPr="00C04ACB">
        <w:rPr>
          <w:b/>
        </w:rPr>
        <w:t>.</w:t>
      </w:r>
    </w:p>
    <w:p w:rsidR="00EE2F11" w:rsidRPr="00C04ACB" w:rsidRDefault="00EE2F11" w:rsidP="00EE2F11">
      <w:pPr>
        <w:jc w:val="center"/>
        <w:rPr>
          <w:b/>
        </w:rPr>
      </w:pPr>
    </w:p>
    <w:p w:rsidR="0024022B" w:rsidRPr="00C04ACB" w:rsidRDefault="0024022B" w:rsidP="00EE2F11">
      <w:pPr>
        <w:rPr>
          <w:lang w:val="sr-Latn-CS"/>
        </w:rPr>
      </w:pPr>
      <w:r w:rsidRPr="00C04ACB">
        <w:rPr>
          <w:lang w:val="sr-Latn-CS"/>
        </w:rPr>
        <w:tab/>
      </w:r>
      <w:r w:rsidRPr="00C04ACB">
        <w:t>За све што није предвиђено овим уговором, примењиваће се одредбе Закона о облигационим односима.</w:t>
      </w:r>
    </w:p>
    <w:p w:rsidR="0024022B" w:rsidRPr="00C04ACB" w:rsidRDefault="0024022B" w:rsidP="00EE2F11">
      <w:pPr>
        <w:rPr>
          <w:lang w:val="sr-Latn-CS"/>
        </w:rPr>
      </w:pPr>
    </w:p>
    <w:p w:rsidR="0024022B" w:rsidRPr="00C04ACB" w:rsidRDefault="0024022B" w:rsidP="00EE2F11">
      <w:pPr>
        <w:jc w:val="center"/>
        <w:rPr>
          <w:b/>
        </w:rPr>
      </w:pPr>
      <w:r w:rsidRPr="00C04ACB">
        <w:rPr>
          <w:b/>
        </w:rPr>
        <w:t>Члан 1</w:t>
      </w:r>
      <w:r w:rsidR="004A022A">
        <w:rPr>
          <w:b/>
        </w:rPr>
        <w:t>4</w:t>
      </w:r>
      <w:r w:rsidRPr="00C04ACB">
        <w:rPr>
          <w:b/>
        </w:rPr>
        <w:t>.</w:t>
      </w:r>
    </w:p>
    <w:p w:rsidR="007F7DCC" w:rsidRPr="00C04ACB" w:rsidRDefault="007F7DCC" w:rsidP="00EE2F11">
      <w:pPr>
        <w:jc w:val="center"/>
        <w:rPr>
          <w:b/>
        </w:rPr>
      </w:pPr>
    </w:p>
    <w:p w:rsidR="0024022B" w:rsidRPr="00C04ACB" w:rsidRDefault="0024022B" w:rsidP="00EE2F11">
      <w:pPr>
        <w:rPr>
          <w:lang w:val="sr-Latn-CS"/>
        </w:rPr>
      </w:pPr>
      <w:r w:rsidRPr="00C04ACB">
        <w:rPr>
          <w:lang w:val="sr-Latn-CS"/>
        </w:rPr>
        <w:tab/>
      </w:r>
      <w:r w:rsidRPr="00C04ACB">
        <w:rPr>
          <w:spacing w:val="-4"/>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C04ACB">
        <w:t xml:space="preserve"> лицима.</w:t>
      </w:r>
    </w:p>
    <w:p w:rsidR="0024022B" w:rsidRPr="00C04ACB" w:rsidRDefault="0024022B" w:rsidP="007F7DCC">
      <w:pPr>
        <w:rPr>
          <w:lang w:val="sr-Latn-CS"/>
        </w:rPr>
      </w:pPr>
    </w:p>
    <w:p w:rsidR="0024022B" w:rsidRPr="00C04ACB" w:rsidRDefault="0024022B" w:rsidP="007F7DCC">
      <w:pPr>
        <w:jc w:val="center"/>
        <w:rPr>
          <w:b/>
          <w:szCs w:val="24"/>
        </w:rPr>
      </w:pPr>
      <w:r w:rsidRPr="00C04ACB">
        <w:rPr>
          <w:b/>
          <w:szCs w:val="24"/>
        </w:rPr>
        <w:t>Члан 1</w:t>
      </w:r>
      <w:r w:rsidR="004A022A">
        <w:rPr>
          <w:b/>
          <w:szCs w:val="24"/>
        </w:rPr>
        <w:t>5</w:t>
      </w:r>
      <w:r w:rsidRPr="00C04ACB">
        <w:rPr>
          <w:b/>
          <w:szCs w:val="24"/>
        </w:rPr>
        <w:t>.</w:t>
      </w:r>
    </w:p>
    <w:p w:rsidR="007F7DCC" w:rsidRPr="00C04ACB" w:rsidRDefault="007F7DCC" w:rsidP="007F7DCC">
      <w:pPr>
        <w:jc w:val="center"/>
        <w:rPr>
          <w:b/>
        </w:rPr>
      </w:pPr>
    </w:p>
    <w:p w:rsidR="0024022B" w:rsidRPr="00C04ACB" w:rsidRDefault="0024022B" w:rsidP="007F7DCC">
      <w:pPr>
        <w:rPr>
          <w:lang w:val="sr-Latn-CS"/>
        </w:rPr>
      </w:pPr>
      <w:r w:rsidRPr="00C04ACB">
        <w:rPr>
          <w:szCs w:val="24"/>
          <w:lang w:val="sr-Latn-CS"/>
        </w:rPr>
        <w:tab/>
      </w:r>
      <w:r w:rsidRPr="00C04ACB">
        <w:rPr>
          <w:szCs w:val="24"/>
        </w:rPr>
        <w:t>Измене и допуне овог уговора могу се вршити само у писменој форми и уз обострану сагласност уговорних страна.</w:t>
      </w:r>
    </w:p>
    <w:p w:rsidR="0024022B" w:rsidRPr="00C04ACB" w:rsidRDefault="0024022B" w:rsidP="007F7DCC">
      <w:pPr>
        <w:rPr>
          <w:lang w:val="sr-Latn-CS"/>
        </w:rPr>
      </w:pPr>
    </w:p>
    <w:p w:rsidR="0024022B" w:rsidRPr="00C04ACB" w:rsidRDefault="0024022B" w:rsidP="007F7DCC">
      <w:pPr>
        <w:jc w:val="center"/>
        <w:rPr>
          <w:b/>
          <w:szCs w:val="24"/>
        </w:rPr>
      </w:pPr>
      <w:r w:rsidRPr="00C04ACB">
        <w:rPr>
          <w:b/>
          <w:szCs w:val="24"/>
        </w:rPr>
        <w:t>Члан 1</w:t>
      </w:r>
      <w:r w:rsidR="004A022A">
        <w:rPr>
          <w:b/>
          <w:szCs w:val="24"/>
        </w:rPr>
        <w:t>6</w:t>
      </w:r>
      <w:r w:rsidRPr="00C04ACB">
        <w:rPr>
          <w:b/>
          <w:szCs w:val="24"/>
        </w:rPr>
        <w:t>.</w:t>
      </w:r>
    </w:p>
    <w:p w:rsidR="007F7DCC" w:rsidRPr="00C04ACB" w:rsidRDefault="007F7DCC" w:rsidP="007F7DCC">
      <w:pPr>
        <w:jc w:val="center"/>
        <w:rPr>
          <w:b/>
          <w:szCs w:val="24"/>
        </w:rPr>
      </w:pPr>
    </w:p>
    <w:p w:rsidR="0024022B" w:rsidRPr="00C04ACB" w:rsidRDefault="0024022B" w:rsidP="007F7DCC">
      <w:pPr>
        <w:rPr>
          <w:lang w:val="sr-Latn-CS"/>
        </w:rPr>
      </w:pPr>
      <w:r w:rsidRPr="00C04ACB">
        <w:rPr>
          <w:szCs w:val="24"/>
          <w:lang w:val="sr-Latn-CS"/>
        </w:rPr>
        <w:t xml:space="preserve">             </w:t>
      </w:r>
      <w:r w:rsidR="004A022A">
        <w:rPr>
          <w:szCs w:val="24"/>
          <w:lang w:val="sr-Latn-CS"/>
        </w:rPr>
        <w:tab/>
      </w:r>
      <w:r w:rsidRPr="00C04ACB">
        <w:rPr>
          <w:szCs w:val="24"/>
          <w:lang w:val="sr-Latn-CS"/>
        </w:rPr>
        <w:t xml:space="preserve"> </w:t>
      </w:r>
      <w:r w:rsidRPr="00C04ACB">
        <w:rPr>
          <w:szCs w:val="24"/>
        </w:rPr>
        <w:t>Уговор се закључује даном потписивања обе уговорне стране.</w:t>
      </w:r>
    </w:p>
    <w:p w:rsidR="0024022B" w:rsidRPr="00C04ACB" w:rsidRDefault="0024022B" w:rsidP="007F7DCC">
      <w:pPr>
        <w:rPr>
          <w:lang w:val="sr-Latn-CS"/>
        </w:rPr>
      </w:pPr>
      <w:r w:rsidRPr="00C04ACB">
        <w:rPr>
          <w:lang w:val="sr-Latn-CS"/>
        </w:rPr>
        <w:t xml:space="preserve">                     </w:t>
      </w:r>
      <w:r w:rsidRPr="00C04ACB">
        <w:t xml:space="preserve">   </w:t>
      </w:r>
      <w:r w:rsidRPr="00C04ACB">
        <w:rPr>
          <w:szCs w:val="24"/>
        </w:rPr>
        <w:t xml:space="preserve">Уговор се закључује на период до </w:t>
      </w:r>
      <w:r w:rsidR="00EE2F11" w:rsidRPr="00C04ACB">
        <w:rPr>
          <w:szCs w:val="24"/>
        </w:rPr>
        <w:t>једне године</w:t>
      </w:r>
      <w:r w:rsidRPr="00C04ACB">
        <w:rPr>
          <w:szCs w:val="24"/>
        </w:rPr>
        <w:t>.</w:t>
      </w:r>
    </w:p>
    <w:p w:rsidR="0024022B" w:rsidRPr="00C04ACB" w:rsidRDefault="0024022B" w:rsidP="007F7DCC">
      <w:pPr>
        <w:rPr>
          <w:lang w:val="sr-Latn-CS"/>
        </w:rPr>
      </w:pPr>
      <w:r w:rsidRPr="00C04ACB">
        <w:rPr>
          <w:lang w:val="sr-Latn-CS"/>
        </w:rPr>
        <w:tab/>
      </w:r>
      <w:r w:rsidRPr="00C04ACB">
        <w:rPr>
          <w:szCs w:val="24"/>
        </w:rPr>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rsidR="0024022B" w:rsidRPr="00C04ACB" w:rsidRDefault="0024022B" w:rsidP="004A022A">
      <w:pPr>
        <w:rPr>
          <w:b/>
          <w:lang w:val="sr-Latn-CS"/>
        </w:rPr>
      </w:pPr>
      <w:r w:rsidRPr="00C04ACB">
        <w:rPr>
          <w:b/>
          <w:lang w:val="sr-Latn-CS"/>
        </w:rPr>
        <w:tab/>
      </w:r>
      <w:r w:rsidRPr="00C04ACB">
        <w:t>О раскиду Уговора, уговорна страна је дужна писменим путем обавестити другу уговорну страну.</w:t>
      </w:r>
    </w:p>
    <w:p w:rsidR="0024022B" w:rsidRPr="00C04ACB" w:rsidRDefault="0024022B" w:rsidP="004A022A">
      <w:pPr>
        <w:rPr>
          <w:b/>
          <w:lang w:val="sr-Latn-CS"/>
        </w:rPr>
      </w:pPr>
      <w:r w:rsidRPr="00C04ACB">
        <w:rPr>
          <w:b/>
          <w:lang w:val="sr-Latn-CS"/>
        </w:rPr>
        <w:tab/>
      </w:r>
      <w:r w:rsidRPr="00C04ACB">
        <w:t>Уговор ће се сматрати раскинутим по истеку рока од 15 дана од дана пријема писменог обавештења о раскиду Уговора.</w:t>
      </w:r>
    </w:p>
    <w:p w:rsidR="0024022B" w:rsidRPr="00C04ACB" w:rsidRDefault="0024022B" w:rsidP="004A022A">
      <w:pPr>
        <w:rPr>
          <w:b/>
        </w:rPr>
      </w:pPr>
    </w:p>
    <w:p w:rsidR="00E0106C" w:rsidRDefault="00E0106C" w:rsidP="00683DB0">
      <w:pPr>
        <w:keepNext/>
        <w:keepLines/>
        <w:ind w:left="1"/>
        <w:jc w:val="center"/>
        <w:outlineLvl w:val="0"/>
        <w:rPr>
          <w:b/>
          <w:szCs w:val="24"/>
        </w:rPr>
      </w:pPr>
    </w:p>
    <w:p w:rsidR="0024022B" w:rsidRPr="00C04ACB" w:rsidRDefault="0024022B" w:rsidP="00683DB0">
      <w:pPr>
        <w:keepNext/>
        <w:keepLines/>
        <w:ind w:left="1"/>
        <w:jc w:val="center"/>
        <w:outlineLvl w:val="0"/>
        <w:rPr>
          <w:b/>
          <w:szCs w:val="24"/>
        </w:rPr>
      </w:pPr>
      <w:r w:rsidRPr="00C04ACB">
        <w:rPr>
          <w:b/>
          <w:szCs w:val="24"/>
        </w:rPr>
        <w:t>Члан 1</w:t>
      </w:r>
      <w:r w:rsidR="00D22B4C">
        <w:rPr>
          <w:b/>
          <w:szCs w:val="24"/>
        </w:rPr>
        <w:t>7</w:t>
      </w:r>
      <w:r w:rsidRPr="00C04ACB">
        <w:rPr>
          <w:b/>
          <w:szCs w:val="24"/>
        </w:rPr>
        <w:t>.</w:t>
      </w:r>
    </w:p>
    <w:p w:rsidR="007F7DCC" w:rsidRPr="00C04ACB" w:rsidRDefault="007F7DCC" w:rsidP="00683DB0">
      <w:pPr>
        <w:keepNext/>
        <w:keepLines/>
        <w:ind w:left="1"/>
        <w:jc w:val="center"/>
        <w:outlineLvl w:val="0"/>
        <w:rPr>
          <w:b/>
          <w:szCs w:val="24"/>
        </w:rPr>
      </w:pPr>
    </w:p>
    <w:p w:rsidR="0024022B" w:rsidRPr="00C04ACB" w:rsidRDefault="0024022B" w:rsidP="00683DB0">
      <w:pPr>
        <w:keepNext/>
        <w:keepLines/>
        <w:ind w:left="1"/>
        <w:rPr>
          <w:szCs w:val="24"/>
          <w:lang w:val="sr-Latn-CS"/>
        </w:rPr>
      </w:pPr>
      <w:r w:rsidRPr="00C04ACB">
        <w:rPr>
          <w:szCs w:val="24"/>
        </w:rPr>
        <w:tab/>
        <w:t xml:space="preserve">Све евентуалне спорове уговорне стране ће решавати споразумно, у супротном уговарају надлежност Привредног суда у Београду. </w:t>
      </w:r>
    </w:p>
    <w:p w:rsidR="0024022B" w:rsidRPr="00C04ACB" w:rsidRDefault="0024022B" w:rsidP="00683DB0">
      <w:pPr>
        <w:keepNext/>
        <w:keepLines/>
        <w:rPr>
          <w:b/>
          <w:szCs w:val="24"/>
          <w:lang w:val="sr-Latn-CS"/>
        </w:rPr>
      </w:pPr>
    </w:p>
    <w:p w:rsidR="0024022B" w:rsidRPr="00C04ACB" w:rsidRDefault="0024022B" w:rsidP="00683DB0">
      <w:pPr>
        <w:keepNext/>
        <w:keepLines/>
        <w:jc w:val="center"/>
        <w:outlineLvl w:val="0"/>
        <w:rPr>
          <w:b/>
          <w:szCs w:val="24"/>
        </w:rPr>
      </w:pPr>
      <w:r w:rsidRPr="00C04ACB">
        <w:rPr>
          <w:b/>
          <w:szCs w:val="24"/>
        </w:rPr>
        <w:t>Члан 1</w:t>
      </w:r>
      <w:r w:rsidR="00D22B4C">
        <w:rPr>
          <w:b/>
          <w:szCs w:val="24"/>
        </w:rPr>
        <w:t>8</w:t>
      </w:r>
      <w:r w:rsidRPr="00C04ACB">
        <w:rPr>
          <w:b/>
          <w:szCs w:val="24"/>
        </w:rPr>
        <w:t>.</w:t>
      </w:r>
    </w:p>
    <w:p w:rsidR="007F7DCC" w:rsidRPr="00C04ACB" w:rsidRDefault="007F7DCC" w:rsidP="00683DB0">
      <w:pPr>
        <w:keepNext/>
        <w:keepLines/>
        <w:jc w:val="center"/>
        <w:outlineLvl w:val="0"/>
        <w:rPr>
          <w:b/>
          <w:szCs w:val="24"/>
        </w:rPr>
      </w:pPr>
    </w:p>
    <w:p w:rsidR="0024022B" w:rsidRPr="00C04ACB" w:rsidRDefault="0024022B" w:rsidP="00683DB0">
      <w:pPr>
        <w:keepNext/>
        <w:keepLines/>
        <w:ind w:left="1"/>
        <w:rPr>
          <w:szCs w:val="24"/>
        </w:rPr>
      </w:pPr>
      <w:r w:rsidRPr="00C04ACB">
        <w:rPr>
          <w:szCs w:val="24"/>
        </w:rPr>
        <w:tab/>
        <w:t xml:space="preserve">Уговор је сачињен у 6 (шест) истоветних примерака, </w:t>
      </w:r>
      <w:r w:rsidRPr="00C04ACB">
        <w:rPr>
          <w:szCs w:val="24"/>
          <w:lang w:val="ru-RU"/>
        </w:rPr>
        <w:t xml:space="preserve">од којих 4 (четири) добија Наручилац, а 2 (два) </w:t>
      </w:r>
      <w:r w:rsidRPr="00C04ACB">
        <w:rPr>
          <w:szCs w:val="24"/>
        </w:rPr>
        <w:t xml:space="preserve"> </w:t>
      </w:r>
      <w:r w:rsidR="00F45093">
        <w:rPr>
          <w:szCs w:val="24"/>
        </w:rPr>
        <w:t>Добављач</w:t>
      </w:r>
      <w:r w:rsidRPr="00C04ACB">
        <w:rPr>
          <w:szCs w:val="24"/>
        </w:rPr>
        <w:t>.</w:t>
      </w:r>
    </w:p>
    <w:p w:rsidR="0024022B" w:rsidRPr="00C04ACB" w:rsidRDefault="0024022B" w:rsidP="00683DB0">
      <w:pPr>
        <w:keepNext/>
        <w:keepLines/>
        <w:ind w:left="1"/>
        <w:rPr>
          <w:szCs w:val="24"/>
        </w:rPr>
      </w:pPr>
    </w:p>
    <w:p w:rsidR="0024022B" w:rsidRPr="00C04ACB" w:rsidRDefault="0024022B" w:rsidP="00683DB0">
      <w:pPr>
        <w:keepNext/>
        <w:keepLines/>
        <w:rPr>
          <w:szCs w:val="24"/>
        </w:rPr>
      </w:pPr>
    </w:p>
    <w:p w:rsidR="00C04ACB" w:rsidRDefault="00C04ACB" w:rsidP="00683DB0">
      <w:pPr>
        <w:keepNext/>
        <w:keepLines/>
        <w:rPr>
          <w:szCs w:val="24"/>
        </w:rPr>
      </w:pPr>
    </w:p>
    <w:p w:rsidR="004A022A" w:rsidRDefault="004A022A" w:rsidP="00683DB0">
      <w:pPr>
        <w:keepNext/>
        <w:keepLines/>
        <w:rPr>
          <w:szCs w:val="24"/>
        </w:rPr>
      </w:pPr>
    </w:p>
    <w:p w:rsidR="004A022A" w:rsidRPr="00C04ACB" w:rsidRDefault="004A022A" w:rsidP="00683DB0">
      <w:pPr>
        <w:keepNext/>
        <w:keepLines/>
        <w:rPr>
          <w:szCs w:val="24"/>
        </w:rPr>
      </w:pPr>
    </w:p>
    <w:p w:rsidR="00C04ACB" w:rsidRPr="00C04ACB" w:rsidRDefault="00C04ACB" w:rsidP="00683DB0">
      <w:pPr>
        <w:keepNext/>
        <w:keepLines/>
        <w:rPr>
          <w:szCs w:val="24"/>
        </w:rPr>
      </w:pPr>
    </w:p>
    <w:tbl>
      <w:tblPr>
        <w:tblW w:w="8495" w:type="dxa"/>
        <w:jc w:val="center"/>
        <w:tblLook w:val="01E0" w:firstRow="1" w:lastRow="1" w:firstColumn="1" w:lastColumn="1" w:noHBand="0" w:noVBand="0"/>
      </w:tblPr>
      <w:tblGrid>
        <w:gridCol w:w="3673"/>
        <w:gridCol w:w="1377"/>
        <w:gridCol w:w="3445"/>
      </w:tblGrid>
      <w:tr w:rsidR="0008190B" w:rsidRPr="00C04ACB" w:rsidTr="00761C6A">
        <w:trPr>
          <w:trHeight w:val="307"/>
          <w:jc w:val="center"/>
        </w:trPr>
        <w:tc>
          <w:tcPr>
            <w:tcW w:w="3673" w:type="dxa"/>
            <w:hideMark/>
          </w:tcPr>
          <w:p w:rsidR="0024022B" w:rsidRPr="00C04ACB" w:rsidRDefault="0024022B" w:rsidP="00683DB0">
            <w:pPr>
              <w:keepNext/>
              <w:keepLines/>
              <w:jc w:val="center"/>
              <w:rPr>
                <w:b/>
                <w:szCs w:val="24"/>
              </w:rPr>
            </w:pPr>
            <w:r w:rsidRPr="00C04ACB">
              <w:rPr>
                <w:b/>
                <w:szCs w:val="24"/>
              </w:rPr>
              <w:t>НАРУЧИЛАЦ</w:t>
            </w:r>
          </w:p>
        </w:tc>
        <w:tc>
          <w:tcPr>
            <w:tcW w:w="1377" w:type="dxa"/>
          </w:tcPr>
          <w:p w:rsidR="0024022B" w:rsidRPr="00C04ACB" w:rsidRDefault="0024022B" w:rsidP="00683DB0">
            <w:pPr>
              <w:keepNext/>
              <w:keepLines/>
              <w:jc w:val="center"/>
              <w:rPr>
                <w:b/>
                <w:szCs w:val="24"/>
              </w:rPr>
            </w:pPr>
          </w:p>
        </w:tc>
        <w:tc>
          <w:tcPr>
            <w:tcW w:w="3445" w:type="dxa"/>
            <w:hideMark/>
          </w:tcPr>
          <w:p w:rsidR="0024022B" w:rsidRPr="00F45093" w:rsidRDefault="00F45093" w:rsidP="00683DB0">
            <w:pPr>
              <w:keepNext/>
              <w:keepLines/>
              <w:jc w:val="center"/>
              <w:rPr>
                <w:b/>
                <w:szCs w:val="24"/>
                <w:lang w:val="sr-Cyrl-RS"/>
              </w:rPr>
            </w:pPr>
            <w:r>
              <w:rPr>
                <w:b/>
                <w:szCs w:val="24"/>
              </w:rPr>
              <w:t>Д</w:t>
            </w:r>
            <w:r>
              <w:rPr>
                <w:b/>
                <w:szCs w:val="24"/>
                <w:lang w:val="sr-Cyrl-RS"/>
              </w:rPr>
              <w:t>ОБАВЉАЧ</w:t>
            </w:r>
          </w:p>
        </w:tc>
      </w:tr>
      <w:tr w:rsidR="0008190B" w:rsidRPr="00C04ACB" w:rsidTr="00761C6A">
        <w:trPr>
          <w:trHeight w:val="964"/>
          <w:jc w:val="center"/>
        </w:trPr>
        <w:tc>
          <w:tcPr>
            <w:tcW w:w="3673" w:type="dxa"/>
            <w:tcBorders>
              <w:top w:val="nil"/>
              <w:left w:val="nil"/>
              <w:bottom w:val="single" w:sz="4" w:space="0" w:color="auto"/>
              <w:right w:val="nil"/>
            </w:tcBorders>
          </w:tcPr>
          <w:p w:rsidR="0024022B" w:rsidRPr="00C04ACB" w:rsidRDefault="0024022B" w:rsidP="00683DB0">
            <w:pPr>
              <w:keepNext/>
              <w:keepLines/>
              <w:jc w:val="center"/>
              <w:rPr>
                <w:b/>
                <w:szCs w:val="24"/>
              </w:rPr>
            </w:pPr>
          </w:p>
        </w:tc>
        <w:tc>
          <w:tcPr>
            <w:tcW w:w="1377" w:type="dxa"/>
            <w:hideMark/>
          </w:tcPr>
          <w:p w:rsidR="0024022B" w:rsidRPr="00C04ACB" w:rsidRDefault="0024022B" w:rsidP="00683DB0">
            <w:pPr>
              <w:keepNext/>
              <w:keepLines/>
              <w:jc w:val="center"/>
              <w:rPr>
                <w:b/>
                <w:szCs w:val="24"/>
              </w:rPr>
            </w:pPr>
            <w:r w:rsidRPr="00C04ACB">
              <w:rPr>
                <w:b/>
                <w:szCs w:val="24"/>
              </w:rPr>
              <w:t>М.П.</w:t>
            </w:r>
          </w:p>
        </w:tc>
        <w:tc>
          <w:tcPr>
            <w:tcW w:w="3445" w:type="dxa"/>
            <w:tcBorders>
              <w:top w:val="nil"/>
              <w:left w:val="nil"/>
              <w:bottom w:val="single" w:sz="4" w:space="0" w:color="auto"/>
              <w:right w:val="nil"/>
            </w:tcBorders>
            <w:hideMark/>
          </w:tcPr>
          <w:p w:rsidR="0024022B" w:rsidRPr="00C04ACB" w:rsidRDefault="0024022B" w:rsidP="00683DB0">
            <w:pPr>
              <w:keepNext/>
              <w:keepLines/>
              <w:jc w:val="center"/>
              <w:rPr>
                <w:b/>
                <w:szCs w:val="24"/>
              </w:rPr>
            </w:pPr>
            <w:r w:rsidRPr="00C04ACB">
              <w:rPr>
                <w:b/>
                <w:szCs w:val="24"/>
              </w:rPr>
              <w:t>- потпис -</w:t>
            </w:r>
          </w:p>
        </w:tc>
      </w:tr>
      <w:tr w:rsidR="0024022B" w:rsidRPr="00C04ACB" w:rsidTr="00761C6A">
        <w:trPr>
          <w:trHeight w:val="307"/>
          <w:jc w:val="center"/>
        </w:trPr>
        <w:tc>
          <w:tcPr>
            <w:tcW w:w="3673" w:type="dxa"/>
            <w:tcBorders>
              <w:top w:val="single" w:sz="4" w:space="0" w:color="auto"/>
              <w:left w:val="nil"/>
              <w:bottom w:val="nil"/>
              <w:right w:val="nil"/>
            </w:tcBorders>
            <w:hideMark/>
          </w:tcPr>
          <w:p w:rsidR="0024022B" w:rsidRPr="00C04ACB" w:rsidRDefault="0031569F" w:rsidP="00683DB0">
            <w:pPr>
              <w:keepNext/>
              <w:keepLines/>
              <w:jc w:val="center"/>
              <w:rPr>
                <w:b/>
                <w:szCs w:val="24"/>
              </w:rPr>
            </w:pPr>
            <w:r>
              <w:rPr>
                <w:b/>
                <w:szCs w:val="24"/>
              </w:rPr>
              <w:t xml:space="preserve">Сандра Докић, </w:t>
            </w:r>
            <w:proofErr w:type="spellStart"/>
            <w:r>
              <w:rPr>
                <w:b/>
                <w:szCs w:val="24"/>
              </w:rPr>
              <w:t>в.д</w:t>
            </w:r>
            <w:proofErr w:type="spellEnd"/>
            <w:r>
              <w:rPr>
                <w:b/>
                <w:szCs w:val="24"/>
              </w:rPr>
              <w:t>. секретара Министарства</w:t>
            </w:r>
          </w:p>
        </w:tc>
        <w:tc>
          <w:tcPr>
            <w:tcW w:w="1377" w:type="dxa"/>
          </w:tcPr>
          <w:p w:rsidR="0024022B" w:rsidRPr="00C04ACB" w:rsidRDefault="0024022B" w:rsidP="00683DB0">
            <w:pPr>
              <w:keepNext/>
              <w:keepLines/>
              <w:jc w:val="center"/>
              <w:rPr>
                <w:b/>
                <w:szCs w:val="24"/>
              </w:rPr>
            </w:pPr>
          </w:p>
        </w:tc>
        <w:tc>
          <w:tcPr>
            <w:tcW w:w="3445" w:type="dxa"/>
            <w:tcBorders>
              <w:top w:val="single" w:sz="4" w:space="0" w:color="auto"/>
              <w:left w:val="nil"/>
              <w:bottom w:val="nil"/>
              <w:right w:val="nil"/>
            </w:tcBorders>
            <w:hideMark/>
          </w:tcPr>
          <w:p w:rsidR="0024022B" w:rsidRPr="00C04ACB" w:rsidRDefault="0024022B" w:rsidP="0031569F">
            <w:pPr>
              <w:keepNext/>
              <w:keepLines/>
              <w:rPr>
                <w:b/>
                <w:szCs w:val="24"/>
              </w:rPr>
            </w:pPr>
            <w:r w:rsidRPr="00C04ACB">
              <w:rPr>
                <w:b/>
                <w:szCs w:val="24"/>
              </w:rPr>
              <w:t xml:space="preserve">                   </w:t>
            </w:r>
          </w:p>
        </w:tc>
      </w:tr>
    </w:tbl>
    <w:p w:rsidR="0024022B" w:rsidRPr="00C04ACB" w:rsidRDefault="0024022B" w:rsidP="00683DB0">
      <w:pPr>
        <w:keepNext/>
        <w:ind w:left="1"/>
        <w:rPr>
          <w:szCs w:val="24"/>
        </w:rPr>
      </w:pPr>
    </w:p>
    <w:p w:rsidR="0024022B" w:rsidRPr="00C04ACB" w:rsidRDefault="0024022B" w:rsidP="00683DB0">
      <w:pPr>
        <w:keepNext/>
        <w:ind w:left="1"/>
        <w:rPr>
          <w:szCs w:val="24"/>
        </w:rPr>
      </w:pPr>
    </w:p>
    <w:p w:rsidR="00F45093" w:rsidRPr="003166CF" w:rsidRDefault="00F45093" w:rsidP="00F45093">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Cs w:val="24"/>
          <w:lang w:val="sr-Cyrl-RS"/>
        </w:rPr>
      </w:pPr>
      <w:r w:rsidRPr="003166CF">
        <w:rPr>
          <w:rFonts w:eastAsia="ヒラギノ角ゴ Pro W3"/>
          <w:color w:val="000000"/>
          <w:szCs w:val="24"/>
          <w:lang w:val="sr-Cyrl-RS"/>
        </w:rPr>
        <w:t>П Р И Л О З И  који су саставни део Уговора</w:t>
      </w:r>
    </w:p>
    <w:p w:rsidR="00F45093" w:rsidRPr="003166CF" w:rsidRDefault="00F45093" w:rsidP="00F45093">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rFonts w:eastAsia="ヒラギノ角ゴ Pro W3"/>
          <w:i/>
          <w:color w:val="000000"/>
          <w:szCs w:val="24"/>
          <w:u w:val="single"/>
          <w:lang w:val="sr-Cyrl-RS"/>
        </w:rPr>
      </w:pPr>
      <w:r w:rsidRPr="003166CF">
        <w:rPr>
          <w:rFonts w:eastAsia="ヒラギノ角ゴ Pro W3"/>
          <w:color w:val="000000"/>
          <w:szCs w:val="24"/>
          <w:lang w:val="sr-Cyrl-RS"/>
        </w:rPr>
        <w:lastRenderedPageBreak/>
        <w:t xml:space="preserve">Прилог 1.  </w:t>
      </w:r>
      <w:r w:rsidRPr="003166CF">
        <w:rPr>
          <w:rFonts w:eastAsia="ヒラギノ角ゴ Pro W3"/>
          <w:color w:val="000000"/>
          <w:szCs w:val="24"/>
          <w:lang w:val="sr-Cyrl-RS"/>
        </w:rPr>
        <w:tab/>
        <w:t>Понуда Добављача</w:t>
      </w:r>
      <w:r w:rsidRPr="003166CF">
        <w:rPr>
          <w:rFonts w:eastAsia="ヒラギノ角ゴ Pro W3"/>
          <w:color w:val="FF0000"/>
          <w:szCs w:val="24"/>
          <w:lang w:val="sr-Cyrl-RS"/>
        </w:rPr>
        <w:t xml:space="preserve">  </w:t>
      </w:r>
      <w:r w:rsidRPr="003166CF">
        <w:rPr>
          <w:rFonts w:eastAsia="ヒラギノ角ゴ Pro W3"/>
          <w:szCs w:val="24"/>
          <w:lang w:val="sr-Cyrl-RS"/>
        </w:rPr>
        <w:t>број __________од __.__.</w:t>
      </w:r>
      <w:r>
        <w:rPr>
          <w:rFonts w:eastAsia="ヒラギノ角ゴ Pro W3"/>
          <w:color w:val="000000"/>
          <w:szCs w:val="24"/>
          <w:lang w:val="sr-Cyrl-RS"/>
        </w:rPr>
        <w:t>2017</w:t>
      </w:r>
      <w:r w:rsidRPr="003166CF">
        <w:rPr>
          <w:rFonts w:eastAsia="ヒラギノ角ゴ Pro W3"/>
          <w:color w:val="000000"/>
          <w:szCs w:val="24"/>
          <w:lang w:val="sr-Cyrl-RS"/>
        </w:rPr>
        <w:t xml:space="preserve">. године </w:t>
      </w:r>
      <w:r w:rsidRPr="003166CF">
        <w:rPr>
          <w:rFonts w:eastAsia="ヒラギノ角ゴ Pro W3"/>
          <w:i/>
          <w:color w:val="000000"/>
          <w:szCs w:val="24"/>
          <w:lang w:val="sr-Cyrl-RS"/>
        </w:rPr>
        <w:t>(уписати број под којим је понуда заведена код понуђача)</w:t>
      </w:r>
      <w:r w:rsidRPr="003166CF">
        <w:rPr>
          <w:rFonts w:eastAsia="ヒラギノ角ゴ Pro W3"/>
          <w:i/>
          <w:color w:val="000000"/>
          <w:szCs w:val="24"/>
          <w:u w:val="single"/>
          <w:lang w:val="sr-Cyrl-RS"/>
        </w:rPr>
        <w:t xml:space="preserve"> </w:t>
      </w:r>
    </w:p>
    <w:p w:rsidR="00F45093" w:rsidRPr="003166CF" w:rsidRDefault="00F45093" w:rsidP="00F45093">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szCs w:val="24"/>
          <w:lang w:val="sr-Cyrl-RS"/>
        </w:rPr>
      </w:pPr>
      <w:r w:rsidRPr="003166CF">
        <w:rPr>
          <w:rFonts w:eastAsia="ヒラギノ角ゴ Pro W3"/>
          <w:color w:val="000000"/>
          <w:szCs w:val="24"/>
          <w:lang w:val="sr-Cyrl-RS"/>
        </w:rPr>
        <w:t xml:space="preserve">Прилог 2.  </w:t>
      </w:r>
      <w:r w:rsidRPr="003166CF">
        <w:rPr>
          <w:rFonts w:eastAsia="ヒラギノ角ゴ Pro W3"/>
          <w:color w:val="000000"/>
          <w:szCs w:val="24"/>
          <w:lang w:val="sr-Cyrl-RS"/>
        </w:rPr>
        <w:tab/>
        <w:t xml:space="preserve"> Техничке спецификације из  Конкурсне документације за јавну набавку </w:t>
      </w:r>
      <w:r>
        <w:rPr>
          <w:szCs w:val="24"/>
          <w:lang w:val="sr-Cyrl-RS"/>
        </w:rPr>
        <w:t>број јавне набавке О-1/2017.</w:t>
      </w:r>
    </w:p>
    <w:p w:rsidR="00F12FA5" w:rsidRDefault="00F12FA5" w:rsidP="00F45093">
      <w:pPr>
        <w:autoSpaceDE w:val="0"/>
        <w:autoSpaceDN w:val="0"/>
        <w:adjustRightInd w:val="0"/>
        <w:ind w:firstLine="360"/>
        <w:rPr>
          <w:b/>
          <w:bCs/>
          <w:szCs w:val="24"/>
          <w:lang w:val="sr-Cyrl-RS"/>
        </w:rPr>
      </w:pPr>
    </w:p>
    <w:p w:rsidR="00F12FA5" w:rsidRDefault="00F12FA5" w:rsidP="00F45093">
      <w:pPr>
        <w:autoSpaceDE w:val="0"/>
        <w:autoSpaceDN w:val="0"/>
        <w:adjustRightInd w:val="0"/>
        <w:ind w:firstLine="360"/>
        <w:rPr>
          <w:b/>
          <w:bCs/>
          <w:szCs w:val="24"/>
          <w:lang w:val="sr-Cyrl-RS"/>
        </w:rPr>
      </w:pPr>
    </w:p>
    <w:p w:rsidR="00F12FA5" w:rsidRDefault="00F12FA5" w:rsidP="00F45093">
      <w:pPr>
        <w:autoSpaceDE w:val="0"/>
        <w:autoSpaceDN w:val="0"/>
        <w:adjustRightInd w:val="0"/>
        <w:ind w:firstLine="360"/>
        <w:rPr>
          <w:b/>
          <w:bCs/>
          <w:szCs w:val="24"/>
          <w:lang w:val="sr-Cyrl-RS"/>
        </w:rPr>
      </w:pPr>
    </w:p>
    <w:p w:rsidR="00F45093" w:rsidRPr="003166CF" w:rsidRDefault="00F45093" w:rsidP="00F45093">
      <w:pPr>
        <w:autoSpaceDE w:val="0"/>
        <w:autoSpaceDN w:val="0"/>
        <w:adjustRightInd w:val="0"/>
        <w:ind w:firstLine="360"/>
        <w:rPr>
          <w:szCs w:val="24"/>
          <w:lang w:val="sr-Cyrl-RS"/>
        </w:rPr>
      </w:pPr>
      <w:r w:rsidRPr="003166CF">
        <w:rPr>
          <w:b/>
          <w:bCs/>
          <w:szCs w:val="24"/>
          <w:lang w:val="sr-Cyrl-RS"/>
        </w:rPr>
        <w:t>НАПОМЕНА</w:t>
      </w:r>
      <w:r w:rsidRPr="003166CF">
        <w:rPr>
          <w:bCs/>
          <w:szCs w:val="24"/>
          <w:lang w:val="sr-Cyrl-RS"/>
        </w:rPr>
        <w:t xml:space="preserve">: Понуђач је у обавези да потпише и </w:t>
      </w:r>
      <w:proofErr w:type="spellStart"/>
      <w:r w:rsidRPr="003166CF">
        <w:rPr>
          <w:bCs/>
          <w:szCs w:val="24"/>
          <w:lang w:val="sr-Cyrl-RS"/>
        </w:rPr>
        <w:t>печатира</w:t>
      </w:r>
      <w:proofErr w:type="spellEnd"/>
      <w:r w:rsidRPr="003166CF">
        <w:rPr>
          <w:bCs/>
          <w:szCs w:val="24"/>
          <w:lang w:val="sr-Cyrl-RS"/>
        </w:rPr>
        <w:t xml:space="preserve"> овај модел уговора и тако се </w:t>
      </w:r>
      <w:proofErr w:type="spellStart"/>
      <w:r w:rsidRPr="003166CF">
        <w:rPr>
          <w:szCs w:val="24"/>
        </w:rPr>
        <w:t>изјасн</w:t>
      </w:r>
      <w:proofErr w:type="spellEnd"/>
      <w:r w:rsidRPr="003166CF">
        <w:rPr>
          <w:szCs w:val="24"/>
          <w:lang w:val="sr-Cyrl-RS"/>
        </w:rPr>
        <w:t>и</w:t>
      </w:r>
      <w:r w:rsidRPr="003166CF">
        <w:rPr>
          <w:szCs w:val="24"/>
        </w:rPr>
        <w:t xml:space="preserve"> да </w:t>
      </w:r>
      <w:r w:rsidRPr="003166CF">
        <w:rPr>
          <w:szCs w:val="24"/>
          <w:lang w:val="sr-Cyrl-RS"/>
        </w:rPr>
        <w:t xml:space="preserve">је </w:t>
      </w:r>
      <w:r w:rsidRPr="003166CF">
        <w:rPr>
          <w:szCs w:val="24"/>
        </w:rPr>
        <w:t xml:space="preserve">у свему </w:t>
      </w:r>
      <w:proofErr w:type="spellStart"/>
      <w:r w:rsidRPr="003166CF">
        <w:rPr>
          <w:szCs w:val="24"/>
        </w:rPr>
        <w:t>саглас</w:t>
      </w:r>
      <w:proofErr w:type="spellEnd"/>
      <w:r w:rsidRPr="003166CF">
        <w:rPr>
          <w:szCs w:val="24"/>
          <w:lang w:val="sr-Cyrl-RS"/>
        </w:rPr>
        <w:t>а</w:t>
      </w:r>
      <w:r w:rsidRPr="003166CF">
        <w:rPr>
          <w:szCs w:val="24"/>
        </w:rPr>
        <w:t>н са моделом уговора и да</w:t>
      </w:r>
      <w:r w:rsidRPr="003166CF">
        <w:rPr>
          <w:szCs w:val="24"/>
          <w:lang w:val="sr-Cyrl-RS"/>
        </w:rPr>
        <w:t xml:space="preserve"> </w:t>
      </w:r>
      <w:r w:rsidRPr="003166CF">
        <w:rPr>
          <w:szCs w:val="24"/>
        </w:rPr>
        <w:t xml:space="preserve">прихвата да у случају да </w:t>
      </w:r>
      <w:r w:rsidRPr="003166CF">
        <w:rPr>
          <w:szCs w:val="24"/>
          <w:lang w:val="sr-Cyrl-RS"/>
        </w:rPr>
        <w:t>му</w:t>
      </w:r>
      <w:r w:rsidRPr="003166CF">
        <w:rPr>
          <w:szCs w:val="24"/>
        </w:rPr>
        <w:t xml:space="preserve"> се додели уговор, исти </w:t>
      </w:r>
      <w:proofErr w:type="spellStart"/>
      <w:r w:rsidRPr="003166CF">
        <w:rPr>
          <w:szCs w:val="24"/>
        </w:rPr>
        <w:t>закључ</w:t>
      </w:r>
      <w:proofErr w:type="spellEnd"/>
      <w:r w:rsidRPr="003166CF">
        <w:rPr>
          <w:szCs w:val="24"/>
          <w:lang w:val="sr-Cyrl-RS"/>
        </w:rPr>
        <w:t>и</w:t>
      </w:r>
      <w:r w:rsidRPr="003166CF">
        <w:rPr>
          <w:szCs w:val="24"/>
        </w:rPr>
        <w:t xml:space="preserve"> у свему у складу са моделом уговора из предметне конкурсне документације. </w:t>
      </w:r>
      <w:r w:rsidRPr="003166CF">
        <w:rPr>
          <w:szCs w:val="24"/>
          <w:lang w:val="sr-Cyrl-RS"/>
        </w:rPr>
        <w:t xml:space="preserve"> </w:t>
      </w:r>
    </w:p>
    <w:p w:rsidR="00F45093" w:rsidRPr="003166CF" w:rsidRDefault="00F45093" w:rsidP="00F45093">
      <w:pPr>
        <w:autoSpaceDE w:val="0"/>
        <w:autoSpaceDN w:val="0"/>
        <w:adjustRightInd w:val="0"/>
        <w:ind w:firstLine="360"/>
        <w:rPr>
          <w:rFonts w:eastAsia="ヒラギノ角ゴ Pro W3"/>
          <w:szCs w:val="24"/>
          <w:lang w:val="sr-Cyrl-RS"/>
        </w:rPr>
      </w:pPr>
      <w:r w:rsidRPr="003166CF">
        <w:rPr>
          <w:rFonts w:eastAsia="ヒラギノ角ゴ Pro W3"/>
          <w:color w:val="000000"/>
          <w:szCs w:val="24"/>
          <w:lang w:val="sr-Cyrl-RS"/>
        </w:rPr>
        <w:t xml:space="preserve">       </w:t>
      </w:r>
      <w:r w:rsidRPr="003166CF">
        <w:rPr>
          <w:rFonts w:eastAsia="ヒラギノ角ゴ Pro W3"/>
          <w:color w:val="000000"/>
          <w:szCs w:val="24"/>
        </w:rPr>
        <w:t xml:space="preserve">Овај модел уговора представља садржину уговора који ће бити закључен са изабраним понуђачем. </w:t>
      </w:r>
    </w:p>
    <w:p w:rsidR="00F56877" w:rsidRPr="00D7773A" w:rsidRDefault="00F45093" w:rsidP="00F56877">
      <w:pPr>
        <w:pStyle w:val="NormalWeb"/>
        <w:ind w:firstLine="360"/>
        <w:rPr>
          <w:spacing w:val="-4"/>
          <w:lang w:val="sr-Cyrl-RS"/>
        </w:rPr>
        <w:sectPr w:rsidR="00F56877" w:rsidRPr="00D7773A" w:rsidSect="004D3669">
          <w:headerReference w:type="even" r:id="rId10"/>
          <w:headerReference w:type="default" r:id="rId11"/>
          <w:footerReference w:type="default" r:id="rId12"/>
          <w:headerReference w:type="first" r:id="rId13"/>
          <w:footerReference w:type="first" r:id="rId14"/>
          <w:pgSz w:w="11907" w:h="16840"/>
          <w:pgMar w:top="1350" w:right="1701" w:bottom="1134" w:left="1701" w:header="680" w:footer="680" w:gutter="0"/>
          <w:pgNumType w:chapStyle="1"/>
          <w:cols w:space="720"/>
          <w:titlePg/>
          <w:docGrid w:linePitch="326"/>
        </w:sectPr>
      </w:pPr>
      <w:r w:rsidRPr="003166CF">
        <w:rPr>
          <w:lang w:val="sr-Cyrl-RS" w:eastAsia="ar-SA"/>
        </w:rPr>
        <w:t xml:space="preserve">       Добављач је, у складу са чланом 3. став 1. тачка 7) ЗЈН, </w:t>
      </w:r>
      <w:proofErr w:type="spellStart"/>
      <w:r w:rsidRPr="003166CF">
        <w:rPr>
          <w:spacing w:val="-4"/>
        </w:rPr>
        <w:t>понуђач</w:t>
      </w:r>
      <w:proofErr w:type="spellEnd"/>
      <w:r w:rsidRPr="003166CF">
        <w:rPr>
          <w:spacing w:val="-4"/>
        </w:rPr>
        <w:t xml:space="preserve"> </w:t>
      </w:r>
      <w:proofErr w:type="spellStart"/>
      <w:r w:rsidRPr="003166CF">
        <w:rPr>
          <w:spacing w:val="-4"/>
        </w:rPr>
        <w:t>са</w:t>
      </w:r>
      <w:proofErr w:type="spellEnd"/>
      <w:r w:rsidRPr="003166CF">
        <w:rPr>
          <w:spacing w:val="-4"/>
        </w:rPr>
        <w:t xml:space="preserve"> </w:t>
      </w:r>
      <w:proofErr w:type="spellStart"/>
      <w:r w:rsidRPr="003166CF">
        <w:rPr>
          <w:spacing w:val="-4"/>
        </w:rPr>
        <w:t>којим</w:t>
      </w:r>
      <w:proofErr w:type="spellEnd"/>
      <w:r w:rsidRPr="003166CF">
        <w:rPr>
          <w:spacing w:val="-4"/>
        </w:rPr>
        <w:t xml:space="preserve"> </w:t>
      </w:r>
      <w:proofErr w:type="spellStart"/>
      <w:r w:rsidRPr="003166CF">
        <w:rPr>
          <w:spacing w:val="-4"/>
        </w:rPr>
        <w:t>је</w:t>
      </w:r>
      <w:proofErr w:type="spellEnd"/>
      <w:r w:rsidRPr="003166CF">
        <w:rPr>
          <w:spacing w:val="-4"/>
        </w:rPr>
        <w:t xml:space="preserve"> </w:t>
      </w:r>
      <w:proofErr w:type="spellStart"/>
      <w:r w:rsidR="00D7773A">
        <w:rPr>
          <w:spacing w:val="-4"/>
        </w:rPr>
        <w:t>закључен</w:t>
      </w:r>
      <w:proofErr w:type="spellEnd"/>
      <w:r w:rsidR="00D7773A">
        <w:rPr>
          <w:spacing w:val="-4"/>
        </w:rPr>
        <w:t xml:space="preserve"> </w:t>
      </w:r>
      <w:proofErr w:type="spellStart"/>
      <w:r w:rsidR="00D7773A">
        <w:rPr>
          <w:spacing w:val="-4"/>
        </w:rPr>
        <w:t>уговор</w:t>
      </w:r>
      <w:proofErr w:type="spellEnd"/>
      <w:r w:rsidR="00D7773A">
        <w:rPr>
          <w:spacing w:val="-4"/>
        </w:rPr>
        <w:t xml:space="preserve"> о </w:t>
      </w:r>
      <w:proofErr w:type="spellStart"/>
      <w:r w:rsidR="00D7773A">
        <w:rPr>
          <w:spacing w:val="-4"/>
        </w:rPr>
        <w:t>јавној</w:t>
      </w:r>
      <w:proofErr w:type="spellEnd"/>
      <w:r w:rsidR="00D7773A">
        <w:rPr>
          <w:spacing w:val="-4"/>
        </w:rPr>
        <w:t xml:space="preserve"> </w:t>
      </w:r>
      <w:proofErr w:type="spellStart"/>
      <w:r w:rsidR="00D7773A">
        <w:rPr>
          <w:spacing w:val="-4"/>
        </w:rPr>
        <w:t>набав</w:t>
      </w:r>
      <w:r w:rsidR="00D7773A">
        <w:rPr>
          <w:spacing w:val="-4"/>
          <w:lang w:val="sr-Cyrl-RS"/>
        </w:rPr>
        <w:t>ци</w:t>
      </w:r>
      <w:proofErr w:type="spellEnd"/>
      <w:r w:rsidR="00F56877">
        <w:rPr>
          <w:spacing w:val="-4"/>
          <w:lang w:val="sr-Cyrl-RS"/>
        </w:rPr>
        <w:t>.</w:t>
      </w:r>
    </w:p>
    <w:p w:rsidR="001D071B" w:rsidRDefault="001D071B" w:rsidP="001D071B">
      <w:pPr>
        <w:keepNext/>
        <w:spacing w:line="360" w:lineRule="auto"/>
        <w:jc w:val="center"/>
        <w:outlineLvl w:val="0"/>
        <w:rPr>
          <w:b/>
          <w:szCs w:val="24"/>
        </w:rPr>
      </w:pPr>
      <w:r>
        <w:rPr>
          <w:b/>
          <w:szCs w:val="24"/>
        </w:rPr>
        <w:lastRenderedPageBreak/>
        <w:t>X</w:t>
      </w:r>
      <w:r w:rsidR="00364CB0">
        <w:rPr>
          <w:b/>
          <w:szCs w:val="24"/>
        </w:rPr>
        <w:t>II</w:t>
      </w:r>
    </w:p>
    <w:p w:rsidR="001D071B" w:rsidRDefault="001D071B" w:rsidP="001D071B">
      <w:pPr>
        <w:keepNext/>
        <w:jc w:val="center"/>
        <w:rPr>
          <w:b/>
          <w:szCs w:val="24"/>
        </w:rPr>
      </w:pPr>
      <w:r w:rsidRPr="007F7DCC">
        <w:rPr>
          <w:b/>
          <w:szCs w:val="24"/>
        </w:rPr>
        <w:t xml:space="preserve">О Б Р А З А Ц  СТРУКТУРЕ ПОНУЂЕНЕ ЦЕНЕ </w:t>
      </w:r>
    </w:p>
    <w:p w:rsidR="001D071B" w:rsidRDefault="001D071B" w:rsidP="001D071B">
      <w:pPr>
        <w:keepNext/>
        <w:jc w:val="center"/>
        <w:rPr>
          <w:b/>
          <w:szCs w:val="24"/>
        </w:rPr>
      </w:pPr>
    </w:p>
    <w:tbl>
      <w:tblPr>
        <w:tblStyle w:val="TableGrid"/>
        <w:tblW w:w="9881" w:type="dxa"/>
        <w:tblInd w:w="-252" w:type="dxa"/>
        <w:tblLook w:val="04A0" w:firstRow="1" w:lastRow="0" w:firstColumn="1" w:lastColumn="0" w:noHBand="0" w:noVBand="1"/>
      </w:tblPr>
      <w:tblGrid>
        <w:gridCol w:w="891"/>
        <w:gridCol w:w="5112"/>
        <w:gridCol w:w="1956"/>
        <w:gridCol w:w="1922"/>
      </w:tblGrid>
      <w:tr w:rsidR="001D071B" w:rsidTr="007764CF">
        <w:trPr>
          <w:trHeight w:val="323"/>
        </w:trPr>
        <w:tc>
          <w:tcPr>
            <w:tcW w:w="891" w:type="dxa"/>
          </w:tcPr>
          <w:p w:rsidR="001D071B" w:rsidRPr="00B77013" w:rsidRDefault="001D071B" w:rsidP="007764CF">
            <w:r>
              <w:t>Ред. број</w:t>
            </w:r>
          </w:p>
        </w:tc>
        <w:tc>
          <w:tcPr>
            <w:tcW w:w="5112" w:type="dxa"/>
          </w:tcPr>
          <w:p w:rsidR="001D071B" w:rsidRPr="00B77013" w:rsidRDefault="001D071B" w:rsidP="007764CF">
            <w:r>
              <w:t>Пакет</w:t>
            </w:r>
          </w:p>
          <w:p w:rsidR="001D071B" w:rsidRDefault="001D071B" w:rsidP="007764CF"/>
        </w:tc>
        <w:tc>
          <w:tcPr>
            <w:tcW w:w="1956" w:type="dxa"/>
          </w:tcPr>
          <w:p w:rsidR="001D071B" w:rsidRDefault="001D071B" w:rsidP="007764CF"/>
        </w:tc>
        <w:tc>
          <w:tcPr>
            <w:tcW w:w="1922" w:type="dxa"/>
          </w:tcPr>
          <w:p w:rsidR="001D071B" w:rsidRDefault="001D071B" w:rsidP="007764CF"/>
        </w:tc>
      </w:tr>
      <w:tr w:rsidR="001D071B" w:rsidTr="007764CF">
        <w:trPr>
          <w:trHeight w:val="1115"/>
        </w:trPr>
        <w:tc>
          <w:tcPr>
            <w:tcW w:w="891" w:type="dxa"/>
            <w:vMerge w:val="restart"/>
          </w:tcPr>
          <w:p w:rsidR="001D071B" w:rsidRDefault="001D071B" w:rsidP="007764CF"/>
          <w:p w:rsidR="001D071B" w:rsidRPr="00B77013" w:rsidRDefault="001D071B" w:rsidP="007764CF">
            <w:r>
              <w:t>1.</w:t>
            </w:r>
          </w:p>
        </w:tc>
        <w:tc>
          <w:tcPr>
            <w:tcW w:w="5112" w:type="dxa"/>
            <w:vAlign w:val="center"/>
          </w:tcPr>
          <w:p w:rsidR="001D071B" w:rsidRPr="006333BE" w:rsidRDefault="001D071B" w:rsidP="007764CF">
            <w:pPr>
              <w:jc w:val="center"/>
            </w:pPr>
            <w:r>
              <w:t>Пакет 1</w:t>
            </w:r>
          </w:p>
          <w:p w:rsidR="001D071B" w:rsidRDefault="001D071B" w:rsidP="007764CF"/>
        </w:tc>
        <w:tc>
          <w:tcPr>
            <w:tcW w:w="1956" w:type="dxa"/>
          </w:tcPr>
          <w:p w:rsidR="001D071B" w:rsidRDefault="001D071B" w:rsidP="007764CF">
            <w:r>
              <w:t>Цена месечне претплате по пакету 1 у динарима без ПДВ</w:t>
            </w:r>
          </w:p>
        </w:tc>
        <w:tc>
          <w:tcPr>
            <w:tcW w:w="1922" w:type="dxa"/>
          </w:tcPr>
          <w:p w:rsidR="001D071B" w:rsidRDefault="001D071B" w:rsidP="007764CF">
            <w:r>
              <w:t>Цена месечне претплате по пакету 1 у динарима са ПДВ</w:t>
            </w:r>
          </w:p>
        </w:tc>
      </w:tr>
      <w:tr w:rsidR="001D071B" w:rsidTr="007764CF">
        <w:trPr>
          <w:trHeight w:val="277"/>
        </w:trPr>
        <w:tc>
          <w:tcPr>
            <w:tcW w:w="891" w:type="dxa"/>
            <w:vMerge/>
          </w:tcPr>
          <w:p w:rsidR="001D071B" w:rsidRDefault="001D071B" w:rsidP="007764CF"/>
        </w:tc>
        <w:tc>
          <w:tcPr>
            <w:tcW w:w="5112" w:type="dxa"/>
          </w:tcPr>
          <w:p w:rsidR="001D071B" w:rsidRDefault="001D071B" w:rsidP="007764CF">
            <w:r w:rsidRPr="007119C4">
              <w:t>Успостава везе, разговора</w:t>
            </w:r>
            <w:r>
              <w:t xml:space="preserve"> и SMS поруке у пословној мрежи Наручиоца. 0 динара.</w:t>
            </w:r>
          </w:p>
          <w:p w:rsidR="001D071B" w:rsidRDefault="001D071B" w:rsidP="007764CF">
            <w:r>
              <w:t>- Број минута ка свим мрежама у домаћем саобраћају укључујући и фиксну телефонију: 300.</w:t>
            </w:r>
          </w:p>
          <w:p w:rsidR="001D071B" w:rsidRDefault="001D071B" w:rsidP="007764CF">
            <w:r>
              <w:t>- Број SMS порука ка свим мрежама у домаћем саобраћају: 300.</w:t>
            </w:r>
          </w:p>
          <w:p w:rsidR="001D071B" w:rsidRDefault="001D071B" w:rsidP="007764CF">
            <w:r>
              <w:t xml:space="preserve">- Интернет: Количина пренетих података од </w:t>
            </w:r>
            <w:r>
              <w:rPr>
                <w:lang w:val="sr-Cyrl-RS"/>
              </w:rPr>
              <w:t>1</w:t>
            </w:r>
            <w:r w:rsidRPr="00761241">
              <w:rPr>
                <w:highlight w:val="yellow"/>
              </w:rPr>
              <w:t xml:space="preserve"> </w:t>
            </w:r>
            <w:r w:rsidRPr="0031569F">
              <w:t>GB</w:t>
            </w:r>
            <w:r>
              <w:rPr>
                <w:lang w:val="sr-Cyrl-RS"/>
              </w:rPr>
              <w:t xml:space="preserve"> </w:t>
            </w:r>
            <w:r>
              <w:t xml:space="preserve"> при </w:t>
            </w:r>
            <w:proofErr w:type="spellStart"/>
            <w:r>
              <w:t>максиналној</w:t>
            </w:r>
            <w:proofErr w:type="spellEnd"/>
            <w:r>
              <w:t xml:space="preserve"> брзини преноса података.</w:t>
            </w:r>
          </w:p>
          <w:p w:rsidR="001D071B" w:rsidRDefault="001D071B" w:rsidP="007764CF">
            <w:r>
              <w:t>- Пренос неискоришћеног саобраћаја у наредни месец.</w:t>
            </w:r>
          </w:p>
        </w:tc>
        <w:tc>
          <w:tcPr>
            <w:tcW w:w="1956" w:type="dxa"/>
          </w:tcPr>
          <w:p w:rsidR="001D071B" w:rsidRDefault="001D071B" w:rsidP="007764CF"/>
        </w:tc>
        <w:tc>
          <w:tcPr>
            <w:tcW w:w="1922" w:type="dxa"/>
          </w:tcPr>
          <w:p w:rsidR="001D071B" w:rsidRDefault="001D071B" w:rsidP="007764CF"/>
        </w:tc>
      </w:tr>
      <w:tr w:rsidR="001D071B" w:rsidTr="007764CF">
        <w:trPr>
          <w:trHeight w:val="278"/>
        </w:trPr>
        <w:tc>
          <w:tcPr>
            <w:tcW w:w="891" w:type="dxa"/>
            <w:vMerge w:val="restart"/>
          </w:tcPr>
          <w:p w:rsidR="001D071B" w:rsidRPr="00761241" w:rsidRDefault="001D071B" w:rsidP="007764CF">
            <w:pPr>
              <w:rPr>
                <w:highlight w:val="yellow"/>
              </w:rPr>
            </w:pPr>
          </w:p>
          <w:p w:rsidR="001D071B" w:rsidRPr="00761241" w:rsidRDefault="001D071B" w:rsidP="007764CF">
            <w:pPr>
              <w:rPr>
                <w:highlight w:val="yellow"/>
              </w:rPr>
            </w:pPr>
          </w:p>
          <w:p w:rsidR="001D071B" w:rsidRPr="00761241" w:rsidRDefault="001D071B" w:rsidP="007764CF">
            <w:pPr>
              <w:rPr>
                <w:highlight w:val="yellow"/>
              </w:rPr>
            </w:pPr>
          </w:p>
          <w:p w:rsidR="001D071B" w:rsidRPr="00761241" w:rsidRDefault="001D071B" w:rsidP="007764CF">
            <w:pPr>
              <w:rPr>
                <w:highlight w:val="yellow"/>
              </w:rPr>
            </w:pPr>
          </w:p>
          <w:p w:rsidR="001D071B" w:rsidRPr="00761241" w:rsidRDefault="001D071B" w:rsidP="007764CF">
            <w:pPr>
              <w:rPr>
                <w:highlight w:val="yellow"/>
              </w:rPr>
            </w:pPr>
          </w:p>
          <w:p w:rsidR="001D071B" w:rsidRPr="00761241" w:rsidRDefault="001D071B" w:rsidP="007764CF">
            <w:pPr>
              <w:rPr>
                <w:highlight w:val="yellow"/>
              </w:rPr>
            </w:pPr>
          </w:p>
          <w:p w:rsidR="001D071B" w:rsidRPr="00761241" w:rsidRDefault="001D071B" w:rsidP="007764CF">
            <w:pPr>
              <w:rPr>
                <w:highlight w:val="yellow"/>
              </w:rPr>
            </w:pPr>
          </w:p>
          <w:p w:rsidR="001D071B" w:rsidRPr="00761241" w:rsidRDefault="001D071B" w:rsidP="007764CF">
            <w:pPr>
              <w:rPr>
                <w:highlight w:val="yellow"/>
              </w:rPr>
            </w:pPr>
          </w:p>
          <w:p w:rsidR="001D071B" w:rsidRPr="00761241" w:rsidRDefault="001D071B" w:rsidP="007764CF">
            <w:pPr>
              <w:rPr>
                <w:highlight w:val="yellow"/>
              </w:rPr>
            </w:pPr>
            <w:r w:rsidRPr="0031569F">
              <w:t>2.</w:t>
            </w:r>
          </w:p>
        </w:tc>
        <w:tc>
          <w:tcPr>
            <w:tcW w:w="5112" w:type="dxa"/>
          </w:tcPr>
          <w:p w:rsidR="001D071B" w:rsidRPr="0031569F" w:rsidRDefault="001D071B" w:rsidP="007764CF"/>
          <w:p w:rsidR="001D071B" w:rsidRPr="0031569F" w:rsidRDefault="001D071B" w:rsidP="007764CF">
            <w:pPr>
              <w:jc w:val="center"/>
            </w:pPr>
            <w:r w:rsidRPr="0031569F">
              <w:t>Пакет 2</w:t>
            </w:r>
          </w:p>
          <w:p w:rsidR="001D071B" w:rsidRPr="0031569F" w:rsidRDefault="001D071B" w:rsidP="007764CF"/>
        </w:tc>
        <w:tc>
          <w:tcPr>
            <w:tcW w:w="1956" w:type="dxa"/>
          </w:tcPr>
          <w:p w:rsidR="001D071B" w:rsidRDefault="001D071B" w:rsidP="007764CF">
            <w:r>
              <w:t>Цена месечне претплате по пакету 2 у динарима без ПДВ</w:t>
            </w:r>
          </w:p>
        </w:tc>
        <w:tc>
          <w:tcPr>
            <w:tcW w:w="1922" w:type="dxa"/>
          </w:tcPr>
          <w:p w:rsidR="001D071B" w:rsidRDefault="001D071B" w:rsidP="007764CF">
            <w:r>
              <w:t>Цена месечне претплате по пакету 2 у динарима са ПДВ</w:t>
            </w:r>
          </w:p>
        </w:tc>
      </w:tr>
      <w:tr w:rsidR="001D071B" w:rsidTr="007764CF">
        <w:trPr>
          <w:trHeight w:val="277"/>
        </w:trPr>
        <w:tc>
          <w:tcPr>
            <w:tcW w:w="891" w:type="dxa"/>
            <w:vMerge/>
          </w:tcPr>
          <w:p w:rsidR="001D071B" w:rsidRPr="00761241" w:rsidRDefault="001D071B" w:rsidP="007764CF">
            <w:pPr>
              <w:rPr>
                <w:highlight w:val="yellow"/>
              </w:rPr>
            </w:pPr>
          </w:p>
        </w:tc>
        <w:tc>
          <w:tcPr>
            <w:tcW w:w="5112" w:type="dxa"/>
          </w:tcPr>
          <w:p w:rsidR="001D071B" w:rsidRPr="0031569F" w:rsidRDefault="001D071B" w:rsidP="007764CF">
            <w:r w:rsidRPr="0031569F">
              <w:t>Успостава везе, разговора и SMS поруке у пословној мрежи Наручиоца. 0 динара.</w:t>
            </w:r>
          </w:p>
          <w:p w:rsidR="001D071B" w:rsidRPr="0031569F" w:rsidRDefault="001D071B" w:rsidP="007764CF">
            <w:r w:rsidRPr="0031569F">
              <w:t>- Број минута ка свим мрежама у домаћем саобраћају укључујући и фиксну телефонију: 1500.</w:t>
            </w:r>
          </w:p>
          <w:p w:rsidR="001D071B" w:rsidRPr="0031569F" w:rsidRDefault="001D071B" w:rsidP="007764CF">
            <w:r w:rsidRPr="0031569F">
              <w:t>- Број SMS порука ка свим мрежама у домаћем саобраћају: 1500.</w:t>
            </w:r>
          </w:p>
          <w:p w:rsidR="001D071B" w:rsidRPr="0031569F" w:rsidRDefault="001D071B" w:rsidP="007764CF">
            <w:r w:rsidRPr="0031569F">
              <w:t>- Интернет:</w:t>
            </w:r>
            <w:r>
              <w:t xml:space="preserve"> Количина пренетих података од 5</w:t>
            </w:r>
            <w:r w:rsidRPr="0031569F">
              <w:t xml:space="preserve">GB при </w:t>
            </w:r>
            <w:proofErr w:type="spellStart"/>
            <w:r w:rsidRPr="0031569F">
              <w:t>максиналној</w:t>
            </w:r>
            <w:proofErr w:type="spellEnd"/>
            <w:r w:rsidRPr="0031569F">
              <w:t xml:space="preserve"> брзини преноса података.</w:t>
            </w:r>
          </w:p>
          <w:p w:rsidR="001D071B" w:rsidRPr="0031569F" w:rsidRDefault="001D071B" w:rsidP="007764CF">
            <w:r w:rsidRPr="0031569F">
              <w:t>- Пренос неискоришћеног саобраћаја у наредни месец.</w:t>
            </w:r>
          </w:p>
          <w:p w:rsidR="001D071B" w:rsidRPr="0031569F" w:rsidRDefault="001D071B" w:rsidP="007764CF"/>
        </w:tc>
        <w:tc>
          <w:tcPr>
            <w:tcW w:w="1956" w:type="dxa"/>
          </w:tcPr>
          <w:p w:rsidR="001D071B" w:rsidRDefault="001D071B" w:rsidP="007764CF"/>
        </w:tc>
        <w:tc>
          <w:tcPr>
            <w:tcW w:w="1922" w:type="dxa"/>
          </w:tcPr>
          <w:p w:rsidR="001D071B" w:rsidRDefault="001D071B" w:rsidP="007764CF"/>
        </w:tc>
      </w:tr>
    </w:tbl>
    <w:p w:rsidR="001D071B" w:rsidRDefault="001D071B" w:rsidP="001D071B"/>
    <w:p w:rsidR="001D071B" w:rsidRDefault="001D071B" w:rsidP="001D071B"/>
    <w:p w:rsidR="005C63AC" w:rsidRDefault="005C63AC" w:rsidP="001D071B"/>
    <w:p w:rsidR="005C63AC" w:rsidRDefault="005C63AC" w:rsidP="001D071B"/>
    <w:p w:rsidR="001D071B" w:rsidRDefault="001D071B" w:rsidP="001D071B"/>
    <w:p w:rsidR="001D071B" w:rsidRDefault="001D071B" w:rsidP="001D071B"/>
    <w:p w:rsidR="005C63AC" w:rsidRDefault="005C63AC" w:rsidP="001D071B">
      <w:pPr>
        <w:rPr>
          <w:lang w:val="sr-Cyrl-RS"/>
        </w:rPr>
      </w:pPr>
      <w:r>
        <w:rPr>
          <w:lang w:val="sr-Cyrl-RS"/>
        </w:rPr>
        <w:t xml:space="preserve">                                                                                                                                                              </w:t>
      </w:r>
    </w:p>
    <w:p w:rsidR="001D071B" w:rsidRPr="005C63AC" w:rsidRDefault="001D071B" w:rsidP="001D071B">
      <w:pPr>
        <w:rPr>
          <w:lang w:val="sr-Cyrl-RS"/>
        </w:rPr>
      </w:pPr>
    </w:p>
    <w:tbl>
      <w:tblPr>
        <w:tblStyle w:val="TableGrid"/>
        <w:tblW w:w="9881" w:type="dxa"/>
        <w:tblInd w:w="-252" w:type="dxa"/>
        <w:tblLook w:val="04A0" w:firstRow="1" w:lastRow="0" w:firstColumn="1" w:lastColumn="0" w:noHBand="0" w:noVBand="1"/>
      </w:tblPr>
      <w:tblGrid>
        <w:gridCol w:w="891"/>
        <w:gridCol w:w="5112"/>
        <w:gridCol w:w="1956"/>
        <w:gridCol w:w="1922"/>
      </w:tblGrid>
      <w:tr w:rsidR="001D071B" w:rsidTr="007764CF">
        <w:trPr>
          <w:trHeight w:val="467"/>
        </w:trPr>
        <w:tc>
          <w:tcPr>
            <w:tcW w:w="891" w:type="dxa"/>
            <w:vMerge w:val="restart"/>
          </w:tcPr>
          <w:p w:rsidR="001D071B" w:rsidRDefault="001D071B" w:rsidP="007764CF">
            <w:r>
              <w:lastRenderedPageBreak/>
              <w:t>3.</w:t>
            </w:r>
          </w:p>
        </w:tc>
        <w:tc>
          <w:tcPr>
            <w:tcW w:w="5112" w:type="dxa"/>
            <w:vMerge w:val="restart"/>
          </w:tcPr>
          <w:p w:rsidR="001D071B" w:rsidRDefault="001D071B" w:rsidP="007764CF">
            <w:r>
              <w:t>Цена разговора у домаћем саобраћају према свим мрежама укључујући и фиксну телефонију, ван пословне мреже из списка Наручиоца након потрошеног саобраћаја из пакета (дин/мин) без ПДВ</w:t>
            </w:r>
          </w:p>
        </w:tc>
        <w:tc>
          <w:tcPr>
            <w:tcW w:w="1956" w:type="dxa"/>
          </w:tcPr>
          <w:p w:rsidR="001D071B" w:rsidRPr="0009784F" w:rsidRDefault="001D071B" w:rsidP="007764CF">
            <w:r w:rsidRPr="0009784F">
              <w:rPr>
                <w:bCs/>
                <w:color w:val="000000"/>
              </w:rPr>
              <w:t>Цена (дин/мин) без ПДВ</w:t>
            </w:r>
          </w:p>
        </w:tc>
        <w:tc>
          <w:tcPr>
            <w:tcW w:w="1922" w:type="dxa"/>
          </w:tcPr>
          <w:p w:rsidR="001D071B" w:rsidRPr="0009784F" w:rsidRDefault="001D071B" w:rsidP="007764CF">
            <w:pPr>
              <w:rPr>
                <w:bCs/>
                <w:color w:val="000000"/>
              </w:rPr>
            </w:pPr>
            <w:r w:rsidRPr="0009784F">
              <w:rPr>
                <w:bCs/>
                <w:color w:val="000000"/>
              </w:rPr>
              <w:t xml:space="preserve">Цена (дин/мин) </w:t>
            </w:r>
            <w:r>
              <w:rPr>
                <w:bCs/>
                <w:color w:val="000000"/>
              </w:rPr>
              <w:t>са</w:t>
            </w:r>
            <w:r w:rsidRPr="0009784F">
              <w:rPr>
                <w:bCs/>
                <w:color w:val="000000"/>
              </w:rPr>
              <w:t xml:space="preserve"> ПДВ</w:t>
            </w:r>
          </w:p>
        </w:tc>
      </w:tr>
      <w:tr w:rsidR="001D071B" w:rsidTr="007764CF">
        <w:trPr>
          <w:trHeight w:val="625"/>
        </w:trPr>
        <w:tc>
          <w:tcPr>
            <w:tcW w:w="891" w:type="dxa"/>
            <w:vMerge/>
          </w:tcPr>
          <w:p w:rsidR="001D071B" w:rsidRDefault="001D071B" w:rsidP="007764CF"/>
        </w:tc>
        <w:tc>
          <w:tcPr>
            <w:tcW w:w="5112" w:type="dxa"/>
            <w:vMerge/>
          </w:tcPr>
          <w:p w:rsidR="001D071B" w:rsidRDefault="001D071B" w:rsidP="007764CF"/>
        </w:tc>
        <w:tc>
          <w:tcPr>
            <w:tcW w:w="1956" w:type="dxa"/>
          </w:tcPr>
          <w:p w:rsidR="001D071B" w:rsidRDefault="001D071B" w:rsidP="007764CF"/>
        </w:tc>
        <w:tc>
          <w:tcPr>
            <w:tcW w:w="1922" w:type="dxa"/>
          </w:tcPr>
          <w:p w:rsidR="001D071B" w:rsidRDefault="001D071B" w:rsidP="007764CF"/>
        </w:tc>
      </w:tr>
    </w:tbl>
    <w:p w:rsidR="008F2A71" w:rsidRDefault="008F2A71" w:rsidP="008F2A71"/>
    <w:p w:rsidR="001D071B" w:rsidRPr="008F2A71" w:rsidRDefault="001D071B" w:rsidP="008F2A71">
      <w:r w:rsidRPr="008F2A71">
        <w:rPr>
          <w:b/>
        </w:rPr>
        <w:t>НАПОМЕНА:</w:t>
      </w:r>
      <w:r w:rsidRPr="008F2A71">
        <w:t xml:space="preserve"> Количина претплатничких бројева је оквирно 800 са могућношћу одступања од +/- 15 %.</w:t>
      </w:r>
    </w:p>
    <w:p w:rsidR="001D071B" w:rsidRPr="008F2A71" w:rsidRDefault="001D071B" w:rsidP="008F2A71">
      <w:r w:rsidRPr="008F2A71">
        <w:tab/>
        <w:t xml:space="preserve">Јединична цена мора да садржи све основне елементе структуре цене, тако да </w:t>
      </w:r>
      <w:proofErr w:type="spellStart"/>
      <w:r w:rsidRPr="008F2A71">
        <w:t>пунђена</w:t>
      </w:r>
      <w:proofErr w:type="spellEnd"/>
      <w:r w:rsidRPr="008F2A71">
        <w:t xml:space="preserve"> цена покрива све трошкове које понуђач има у реализацији набавке. </w:t>
      </w:r>
    </w:p>
    <w:p w:rsidR="001D071B" w:rsidRPr="008F2A71" w:rsidRDefault="001D071B" w:rsidP="008F2A71"/>
    <w:p w:rsidR="001D071B" w:rsidRPr="008F2A71" w:rsidRDefault="001D071B" w:rsidP="008F2A71"/>
    <w:p w:rsidR="001D071B" w:rsidRPr="008F2A71" w:rsidRDefault="001D071B" w:rsidP="008F2A71"/>
    <w:tbl>
      <w:tblPr>
        <w:tblW w:w="5838" w:type="dxa"/>
        <w:jc w:val="right"/>
        <w:tblLook w:val="01E0" w:firstRow="1" w:lastRow="1" w:firstColumn="1" w:lastColumn="1" w:noHBand="0" w:noVBand="0"/>
      </w:tblPr>
      <w:tblGrid>
        <w:gridCol w:w="2520"/>
        <w:gridCol w:w="3318"/>
      </w:tblGrid>
      <w:tr w:rsidR="001D071B" w:rsidRPr="008F2A71" w:rsidTr="007764CF">
        <w:trPr>
          <w:jc w:val="right"/>
        </w:trPr>
        <w:tc>
          <w:tcPr>
            <w:tcW w:w="2520" w:type="dxa"/>
            <w:shd w:val="clear" w:color="auto" w:fill="auto"/>
          </w:tcPr>
          <w:p w:rsidR="001D071B" w:rsidRPr="008F2A71" w:rsidRDefault="001D071B" w:rsidP="008F2A71"/>
        </w:tc>
        <w:tc>
          <w:tcPr>
            <w:tcW w:w="3318" w:type="dxa"/>
            <w:shd w:val="clear" w:color="auto" w:fill="auto"/>
          </w:tcPr>
          <w:p w:rsidR="001D071B" w:rsidRPr="008F2A71" w:rsidRDefault="001D071B" w:rsidP="008F2A71">
            <w:r w:rsidRPr="008F2A71">
              <w:t>Потпис овлашћеног лица</w:t>
            </w:r>
          </w:p>
        </w:tc>
      </w:tr>
      <w:tr w:rsidR="001D071B" w:rsidRPr="008F2A71" w:rsidTr="007764CF">
        <w:trPr>
          <w:jc w:val="right"/>
        </w:trPr>
        <w:tc>
          <w:tcPr>
            <w:tcW w:w="2520" w:type="dxa"/>
            <w:shd w:val="clear" w:color="auto" w:fill="auto"/>
          </w:tcPr>
          <w:p w:rsidR="001D071B" w:rsidRPr="008F2A71" w:rsidRDefault="001D071B" w:rsidP="008F2A71">
            <w:r w:rsidRPr="008F2A71">
              <w:t>М.П.</w:t>
            </w:r>
          </w:p>
        </w:tc>
        <w:tc>
          <w:tcPr>
            <w:tcW w:w="3318" w:type="dxa"/>
            <w:shd w:val="clear" w:color="auto" w:fill="auto"/>
          </w:tcPr>
          <w:p w:rsidR="001D071B" w:rsidRPr="008F2A71" w:rsidRDefault="001D071B" w:rsidP="008F2A71"/>
        </w:tc>
      </w:tr>
      <w:tr w:rsidR="001D071B" w:rsidRPr="008F2A71" w:rsidTr="007764CF">
        <w:trPr>
          <w:trHeight w:val="567"/>
          <w:jc w:val="right"/>
        </w:trPr>
        <w:tc>
          <w:tcPr>
            <w:tcW w:w="2520" w:type="dxa"/>
            <w:shd w:val="clear" w:color="auto" w:fill="auto"/>
          </w:tcPr>
          <w:p w:rsidR="001D071B" w:rsidRPr="008F2A71" w:rsidRDefault="001D071B" w:rsidP="008F2A71"/>
        </w:tc>
        <w:tc>
          <w:tcPr>
            <w:tcW w:w="3318" w:type="dxa"/>
            <w:tcBorders>
              <w:bottom w:val="single" w:sz="4" w:space="0" w:color="auto"/>
            </w:tcBorders>
            <w:shd w:val="clear" w:color="auto" w:fill="auto"/>
          </w:tcPr>
          <w:p w:rsidR="001D071B" w:rsidRPr="008F2A71" w:rsidRDefault="001D071B" w:rsidP="008F2A71"/>
        </w:tc>
      </w:tr>
    </w:tbl>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1D071B" w:rsidRPr="008F2A71" w:rsidRDefault="001D071B" w:rsidP="008F2A71"/>
    <w:p w:rsidR="005C63AC" w:rsidRPr="008F2A71" w:rsidRDefault="005C63AC" w:rsidP="008F2A71"/>
    <w:p w:rsidR="001D071B" w:rsidRPr="00364CB0" w:rsidRDefault="001D071B" w:rsidP="008F2A71">
      <w:pPr>
        <w:rPr>
          <w:b/>
          <w:szCs w:val="24"/>
          <w:lang w:val="en-US"/>
        </w:rPr>
      </w:pPr>
      <w:r w:rsidRPr="008F2A71">
        <w:lastRenderedPageBreak/>
        <w:t xml:space="preserve">                                                                      </w:t>
      </w:r>
      <w:r w:rsidR="00364CB0">
        <w:rPr>
          <w:b/>
          <w:szCs w:val="24"/>
          <w:lang w:val="sr-Latn-RS"/>
        </w:rPr>
        <w:t>XI</w:t>
      </w:r>
      <w:r w:rsidR="00364CB0">
        <w:rPr>
          <w:b/>
          <w:szCs w:val="24"/>
          <w:lang w:val="en-US"/>
        </w:rPr>
        <w:t>II</w:t>
      </w:r>
    </w:p>
    <w:p w:rsidR="001D071B" w:rsidRPr="003166CF" w:rsidRDefault="001D071B" w:rsidP="001D071B">
      <w:pPr>
        <w:tabs>
          <w:tab w:val="left" w:pos="6028"/>
        </w:tabs>
        <w:autoSpaceDE w:val="0"/>
        <w:autoSpaceDN w:val="0"/>
        <w:adjustRightInd w:val="0"/>
        <w:rPr>
          <w:b/>
          <w:bCs/>
          <w:iCs/>
          <w:szCs w:val="24"/>
          <w:lang w:val="uz-Cyrl-UZ"/>
        </w:rPr>
      </w:pPr>
      <w:r>
        <w:rPr>
          <w:b/>
          <w:bCs/>
          <w:iCs/>
          <w:szCs w:val="24"/>
          <w:lang w:val="sr-Latn-RS"/>
        </w:rPr>
        <w:t xml:space="preserve">                         </w:t>
      </w:r>
      <w:r w:rsidRPr="003166CF">
        <w:rPr>
          <w:b/>
          <w:bCs/>
          <w:iCs/>
          <w:szCs w:val="24"/>
          <w:lang w:val="uz-Cyrl-UZ"/>
        </w:rPr>
        <w:t>ОБРАЗАЦ  ИЗЈАВЕ О НЕЗАВИСНОЈ ПОНУДИ</w:t>
      </w:r>
    </w:p>
    <w:p w:rsidR="001D071B" w:rsidRPr="003166CF" w:rsidRDefault="001D071B" w:rsidP="001D071B">
      <w:pPr>
        <w:tabs>
          <w:tab w:val="left" w:pos="6028"/>
        </w:tabs>
        <w:autoSpaceDE w:val="0"/>
        <w:autoSpaceDN w:val="0"/>
        <w:adjustRightInd w:val="0"/>
        <w:ind w:left="360"/>
        <w:rPr>
          <w:b/>
          <w:bCs/>
          <w:iCs/>
          <w:color w:val="002060"/>
          <w:szCs w:val="24"/>
          <w:lang w:val="uz-Cyrl-UZ"/>
        </w:rPr>
      </w:pPr>
    </w:p>
    <w:p w:rsidR="001D071B" w:rsidRPr="003166CF" w:rsidRDefault="001D071B" w:rsidP="001D071B">
      <w:pPr>
        <w:tabs>
          <w:tab w:val="left" w:pos="6028"/>
        </w:tabs>
        <w:autoSpaceDE w:val="0"/>
        <w:autoSpaceDN w:val="0"/>
        <w:adjustRightInd w:val="0"/>
        <w:ind w:left="360"/>
        <w:rPr>
          <w:b/>
          <w:bCs/>
          <w:iCs/>
          <w:color w:val="002060"/>
          <w:szCs w:val="24"/>
          <w:lang w:val="uz-Cyrl-UZ"/>
        </w:rPr>
      </w:pPr>
    </w:p>
    <w:p w:rsidR="001D071B" w:rsidRPr="003166CF" w:rsidRDefault="001D071B" w:rsidP="001D071B">
      <w:pPr>
        <w:tabs>
          <w:tab w:val="left" w:pos="6028"/>
        </w:tabs>
        <w:autoSpaceDE w:val="0"/>
        <w:autoSpaceDN w:val="0"/>
        <w:adjustRightInd w:val="0"/>
        <w:ind w:left="360"/>
        <w:rPr>
          <w:bCs/>
          <w:iCs/>
          <w:szCs w:val="24"/>
          <w:lang w:val="uz-Cyrl-UZ"/>
        </w:rPr>
      </w:pPr>
      <w:r>
        <w:rPr>
          <w:bCs/>
          <w:iCs/>
          <w:szCs w:val="24"/>
          <w:lang w:val="uz-Cyrl-UZ"/>
        </w:rPr>
        <w:t xml:space="preserve">           </w:t>
      </w:r>
      <w:r w:rsidRPr="003166CF">
        <w:rPr>
          <w:bCs/>
          <w:iCs/>
          <w:szCs w:val="24"/>
          <w:lang w:val="uz-Cyrl-UZ"/>
        </w:rPr>
        <w:t xml:space="preserve"> На основу члана 26. Закона о јавним набавкама </w:t>
      </w:r>
    </w:p>
    <w:p w:rsidR="001D071B" w:rsidRPr="003166CF" w:rsidRDefault="001D071B" w:rsidP="001D071B">
      <w:pPr>
        <w:tabs>
          <w:tab w:val="left" w:pos="6028"/>
        </w:tabs>
        <w:autoSpaceDE w:val="0"/>
        <w:autoSpaceDN w:val="0"/>
        <w:adjustRightInd w:val="0"/>
        <w:ind w:left="360"/>
        <w:rPr>
          <w:bCs/>
          <w:iCs/>
          <w:szCs w:val="24"/>
          <w:lang w:val="uz-Cyrl-UZ"/>
        </w:rPr>
      </w:pPr>
    </w:p>
    <w:p w:rsidR="001D071B" w:rsidRPr="003166CF" w:rsidRDefault="001D071B" w:rsidP="001D071B">
      <w:pPr>
        <w:tabs>
          <w:tab w:val="left" w:pos="6028"/>
        </w:tabs>
        <w:autoSpaceDE w:val="0"/>
        <w:autoSpaceDN w:val="0"/>
        <w:adjustRightInd w:val="0"/>
        <w:ind w:left="360"/>
        <w:rPr>
          <w:bCs/>
          <w:iCs/>
          <w:szCs w:val="24"/>
          <w:lang w:val="uz-Cyrl-UZ"/>
        </w:rPr>
      </w:pPr>
    </w:p>
    <w:p w:rsidR="001D071B" w:rsidRPr="003166CF" w:rsidRDefault="001D071B" w:rsidP="001D071B">
      <w:pPr>
        <w:tabs>
          <w:tab w:val="left" w:pos="6028"/>
        </w:tabs>
        <w:autoSpaceDE w:val="0"/>
        <w:autoSpaceDN w:val="0"/>
        <w:adjustRightInd w:val="0"/>
        <w:ind w:left="360"/>
        <w:jc w:val="center"/>
        <w:rPr>
          <w:b/>
          <w:bCs/>
          <w:iCs/>
          <w:szCs w:val="24"/>
          <w:lang w:val="uz-Cyrl-UZ"/>
        </w:rPr>
      </w:pPr>
      <w:r w:rsidRPr="003166CF">
        <w:rPr>
          <w:b/>
          <w:bCs/>
          <w:iCs/>
          <w:szCs w:val="24"/>
          <w:lang w:val="uz-Cyrl-UZ"/>
        </w:rPr>
        <w:t>ИЗЈАВА</w:t>
      </w:r>
    </w:p>
    <w:p w:rsidR="001D071B" w:rsidRPr="003166CF" w:rsidRDefault="001D071B" w:rsidP="001D071B">
      <w:pPr>
        <w:tabs>
          <w:tab w:val="left" w:pos="6028"/>
        </w:tabs>
        <w:autoSpaceDE w:val="0"/>
        <w:autoSpaceDN w:val="0"/>
        <w:adjustRightInd w:val="0"/>
        <w:ind w:left="360"/>
        <w:rPr>
          <w:bCs/>
          <w:iCs/>
          <w:szCs w:val="24"/>
          <w:lang w:val="uz-Cyrl-UZ"/>
        </w:rPr>
      </w:pPr>
    </w:p>
    <w:p w:rsidR="001D071B" w:rsidRPr="003166CF" w:rsidRDefault="001D071B" w:rsidP="001D071B">
      <w:pPr>
        <w:tabs>
          <w:tab w:val="left" w:pos="6028"/>
        </w:tabs>
        <w:autoSpaceDE w:val="0"/>
        <w:autoSpaceDN w:val="0"/>
        <w:adjustRightInd w:val="0"/>
        <w:ind w:left="360"/>
        <w:rPr>
          <w:bCs/>
          <w:iCs/>
          <w:szCs w:val="24"/>
          <w:lang w:val="uz-Cyrl-UZ"/>
        </w:rPr>
      </w:pPr>
      <w:r w:rsidRPr="003166CF">
        <w:rPr>
          <w:bCs/>
          <w:iCs/>
          <w:szCs w:val="24"/>
          <w:lang w:val="uz-Cyrl-UZ"/>
        </w:rPr>
        <w:t xml:space="preserve">            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rsidR="001D071B" w:rsidRPr="003166CF" w:rsidRDefault="001D071B" w:rsidP="001D071B">
      <w:pPr>
        <w:tabs>
          <w:tab w:val="left" w:pos="6028"/>
        </w:tabs>
        <w:autoSpaceDE w:val="0"/>
        <w:autoSpaceDN w:val="0"/>
        <w:adjustRightInd w:val="0"/>
        <w:ind w:left="360"/>
        <w:rPr>
          <w:bCs/>
          <w:iCs/>
          <w:szCs w:val="24"/>
          <w:lang w:val="uz-Cyrl-UZ"/>
        </w:rPr>
      </w:pPr>
    </w:p>
    <w:p w:rsidR="001D071B" w:rsidRPr="003166CF" w:rsidRDefault="001D071B" w:rsidP="001D071B">
      <w:pPr>
        <w:tabs>
          <w:tab w:val="left" w:pos="6028"/>
        </w:tabs>
        <w:autoSpaceDE w:val="0"/>
        <w:autoSpaceDN w:val="0"/>
        <w:adjustRightInd w:val="0"/>
        <w:ind w:left="360"/>
        <w:rPr>
          <w:bCs/>
          <w:iCs/>
          <w:szCs w:val="24"/>
          <w:lang w:val="uz-Cyrl-UZ"/>
        </w:rPr>
      </w:pPr>
    </w:p>
    <w:p w:rsidR="001D071B" w:rsidRPr="003166CF" w:rsidRDefault="001D071B" w:rsidP="001D071B">
      <w:pPr>
        <w:tabs>
          <w:tab w:val="left" w:pos="6028"/>
        </w:tabs>
        <w:autoSpaceDE w:val="0"/>
        <w:autoSpaceDN w:val="0"/>
        <w:adjustRightInd w:val="0"/>
        <w:ind w:left="360"/>
        <w:rPr>
          <w:bCs/>
          <w:iCs/>
          <w:szCs w:val="24"/>
          <w:lang w:val="uz-Cyrl-UZ"/>
        </w:rPr>
      </w:pPr>
    </w:p>
    <w:p w:rsidR="001D071B" w:rsidRPr="003166CF" w:rsidRDefault="001D071B" w:rsidP="001D071B">
      <w:pPr>
        <w:tabs>
          <w:tab w:val="left" w:pos="6028"/>
        </w:tabs>
        <w:autoSpaceDE w:val="0"/>
        <w:autoSpaceDN w:val="0"/>
        <w:adjustRightInd w:val="0"/>
        <w:ind w:left="360"/>
        <w:rPr>
          <w:bCs/>
          <w:iCs/>
          <w:szCs w:val="24"/>
          <w:lang w:val="uz-Cyrl-UZ"/>
        </w:rPr>
      </w:pPr>
      <w:r w:rsidRPr="003166CF">
        <w:rPr>
          <w:bCs/>
          <w:iCs/>
          <w:szCs w:val="24"/>
          <w:lang w:val="uz-Cyrl-UZ"/>
        </w:rPr>
        <w:t xml:space="preserve">          Датум                   </w:t>
      </w:r>
      <w:r w:rsidR="00AE0762">
        <w:rPr>
          <w:bCs/>
          <w:iCs/>
          <w:szCs w:val="24"/>
          <w:lang w:val="uz-Cyrl-UZ"/>
        </w:rPr>
        <w:t xml:space="preserve">                               </w:t>
      </w:r>
      <w:r w:rsidRPr="003166CF">
        <w:rPr>
          <w:bCs/>
          <w:iCs/>
          <w:szCs w:val="24"/>
          <w:lang w:val="uz-Cyrl-UZ"/>
        </w:rPr>
        <w:t xml:space="preserve">     </w:t>
      </w:r>
      <w:r w:rsidRPr="003166CF">
        <w:rPr>
          <w:rFonts w:eastAsia="TimesNewRomanPSMT"/>
          <w:bCs/>
          <w:szCs w:val="24"/>
          <w:lang w:val="uz-Cyrl-UZ"/>
        </w:rPr>
        <w:t>Печат и потпис овлашћеног лица понуђача</w:t>
      </w:r>
    </w:p>
    <w:p w:rsidR="001D071B" w:rsidRPr="003166CF" w:rsidRDefault="001D071B" w:rsidP="001D071B">
      <w:pPr>
        <w:tabs>
          <w:tab w:val="left" w:pos="6028"/>
        </w:tabs>
        <w:autoSpaceDE w:val="0"/>
        <w:autoSpaceDN w:val="0"/>
        <w:adjustRightInd w:val="0"/>
        <w:ind w:left="360"/>
        <w:rPr>
          <w:bCs/>
          <w:iCs/>
          <w:szCs w:val="24"/>
          <w:lang w:val="uz-Cyrl-UZ"/>
        </w:rPr>
      </w:pPr>
    </w:p>
    <w:p w:rsidR="001D071B" w:rsidRPr="003166CF" w:rsidRDefault="001D071B" w:rsidP="001D071B">
      <w:pPr>
        <w:tabs>
          <w:tab w:val="left" w:pos="6028"/>
        </w:tabs>
        <w:autoSpaceDE w:val="0"/>
        <w:autoSpaceDN w:val="0"/>
        <w:adjustRightInd w:val="0"/>
        <w:ind w:left="360"/>
        <w:rPr>
          <w:bCs/>
          <w:iCs/>
          <w:szCs w:val="24"/>
          <w:lang w:val="uz-Cyrl-UZ"/>
        </w:rPr>
      </w:pPr>
      <w:r w:rsidRPr="003166CF">
        <w:rPr>
          <w:bCs/>
          <w:iCs/>
          <w:szCs w:val="24"/>
          <w:lang w:val="uz-Cyrl-UZ"/>
        </w:rPr>
        <w:t>________________                                                               __________________</w:t>
      </w:r>
    </w:p>
    <w:p w:rsidR="001D071B" w:rsidRPr="003166CF" w:rsidRDefault="001D071B" w:rsidP="001D071B">
      <w:pPr>
        <w:tabs>
          <w:tab w:val="left" w:pos="6028"/>
        </w:tabs>
        <w:autoSpaceDE w:val="0"/>
        <w:autoSpaceDN w:val="0"/>
        <w:adjustRightInd w:val="0"/>
        <w:ind w:left="360"/>
        <w:rPr>
          <w:bCs/>
          <w:iCs/>
          <w:szCs w:val="24"/>
          <w:lang w:val="uz-Cyrl-UZ"/>
        </w:rPr>
      </w:pPr>
    </w:p>
    <w:p w:rsidR="001D071B" w:rsidRPr="003166CF" w:rsidRDefault="001D071B" w:rsidP="001D071B">
      <w:pPr>
        <w:tabs>
          <w:tab w:val="left" w:pos="6028"/>
        </w:tabs>
        <w:autoSpaceDE w:val="0"/>
        <w:autoSpaceDN w:val="0"/>
        <w:adjustRightInd w:val="0"/>
        <w:ind w:left="360"/>
        <w:rPr>
          <w:b/>
          <w:bCs/>
          <w:iCs/>
          <w:szCs w:val="24"/>
          <w:lang w:val="uz-Cyrl-UZ"/>
        </w:rPr>
      </w:pPr>
    </w:p>
    <w:p w:rsidR="001D071B" w:rsidRPr="003166CF" w:rsidRDefault="001D071B" w:rsidP="001D071B">
      <w:pPr>
        <w:tabs>
          <w:tab w:val="left" w:pos="6028"/>
        </w:tabs>
        <w:autoSpaceDE w:val="0"/>
        <w:autoSpaceDN w:val="0"/>
        <w:adjustRightInd w:val="0"/>
        <w:ind w:left="360"/>
        <w:rPr>
          <w:b/>
          <w:bCs/>
          <w:iCs/>
          <w:color w:val="002060"/>
          <w:szCs w:val="24"/>
          <w:lang w:val="uz-Cyrl-UZ"/>
        </w:rPr>
      </w:pPr>
    </w:p>
    <w:p w:rsidR="001D071B" w:rsidRPr="003166CF" w:rsidRDefault="001D071B" w:rsidP="001D071B">
      <w:pPr>
        <w:tabs>
          <w:tab w:val="left" w:pos="6028"/>
        </w:tabs>
        <w:autoSpaceDE w:val="0"/>
        <w:autoSpaceDN w:val="0"/>
        <w:adjustRightInd w:val="0"/>
        <w:ind w:left="360"/>
        <w:rPr>
          <w:b/>
          <w:bCs/>
          <w:iCs/>
          <w:color w:val="002060"/>
          <w:szCs w:val="24"/>
          <w:lang w:val="uz-Cyrl-UZ"/>
        </w:rPr>
      </w:pPr>
    </w:p>
    <w:p w:rsidR="001D071B" w:rsidRPr="003166CF" w:rsidRDefault="001D071B" w:rsidP="001D071B">
      <w:pPr>
        <w:tabs>
          <w:tab w:val="left" w:pos="6028"/>
        </w:tabs>
        <w:autoSpaceDE w:val="0"/>
        <w:autoSpaceDN w:val="0"/>
        <w:adjustRightInd w:val="0"/>
        <w:ind w:left="360"/>
        <w:rPr>
          <w:b/>
          <w:bCs/>
          <w:iCs/>
          <w:color w:val="002060"/>
          <w:szCs w:val="24"/>
          <w:lang w:val="uz-Cyrl-UZ"/>
        </w:rPr>
      </w:pPr>
    </w:p>
    <w:p w:rsidR="001D071B" w:rsidRPr="003166CF" w:rsidRDefault="001D071B" w:rsidP="001D071B">
      <w:pPr>
        <w:tabs>
          <w:tab w:val="left" w:pos="6028"/>
        </w:tabs>
        <w:autoSpaceDE w:val="0"/>
        <w:autoSpaceDN w:val="0"/>
        <w:adjustRightInd w:val="0"/>
        <w:ind w:left="360"/>
        <w:rPr>
          <w:b/>
          <w:bCs/>
          <w:iCs/>
          <w:color w:val="002060"/>
          <w:szCs w:val="24"/>
          <w:lang w:val="uz-Cyrl-UZ"/>
        </w:rPr>
      </w:pPr>
      <w:r w:rsidRPr="003166CF">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5C63AC" w:rsidRDefault="005C63AC" w:rsidP="001D071B">
      <w:pPr>
        <w:rPr>
          <w:b/>
          <w:bCs/>
          <w:iCs/>
          <w:color w:val="002060"/>
          <w:szCs w:val="24"/>
          <w:lang w:val="sr-Cyrl-RS"/>
        </w:rPr>
      </w:pPr>
    </w:p>
    <w:p w:rsidR="00F563C4" w:rsidRDefault="00F563C4" w:rsidP="001D071B">
      <w:pPr>
        <w:rPr>
          <w:b/>
          <w:bCs/>
          <w:iCs/>
          <w:color w:val="002060"/>
          <w:szCs w:val="24"/>
          <w:lang w:val="sr-Cyrl-RS"/>
        </w:rPr>
      </w:pPr>
    </w:p>
    <w:p w:rsidR="005C63AC" w:rsidRDefault="005C63AC" w:rsidP="001D071B">
      <w:pPr>
        <w:rPr>
          <w:b/>
          <w:bCs/>
          <w:iCs/>
          <w:color w:val="002060"/>
          <w:szCs w:val="24"/>
          <w:lang w:val="sr-Cyrl-RS"/>
        </w:rPr>
      </w:pPr>
    </w:p>
    <w:p w:rsidR="005C63AC" w:rsidRDefault="005C63AC" w:rsidP="001D071B">
      <w:pPr>
        <w:rPr>
          <w:b/>
          <w:bCs/>
          <w:iCs/>
          <w:color w:val="002060"/>
          <w:szCs w:val="24"/>
          <w:lang w:val="sr-Cyrl-RS"/>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AE0762" w:rsidRDefault="00AE0762" w:rsidP="001D071B">
      <w:pPr>
        <w:autoSpaceDE w:val="0"/>
        <w:autoSpaceDN w:val="0"/>
        <w:adjustRightInd w:val="0"/>
        <w:rPr>
          <w:b/>
          <w:szCs w:val="24"/>
          <w:lang w:val="sr-Cyrl-RS"/>
        </w:rPr>
      </w:pPr>
    </w:p>
    <w:p w:rsidR="00AE0762" w:rsidRDefault="00AE0762" w:rsidP="001D071B">
      <w:pPr>
        <w:autoSpaceDE w:val="0"/>
        <w:autoSpaceDN w:val="0"/>
        <w:adjustRightInd w:val="0"/>
        <w:rPr>
          <w:b/>
          <w:szCs w:val="24"/>
          <w:lang w:val="sr-Cyrl-RS"/>
        </w:rPr>
      </w:pPr>
    </w:p>
    <w:p w:rsidR="00AE0762" w:rsidRDefault="00AE0762" w:rsidP="001D071B">
      <w:pPr>
        <w:autoSpaceDE w:val="0"/>
        <w:autoSpaceDN w:val="0"/>
        <w:adjustRightInd w:val="0"/>
        <w:rPr>
          <w:b/>
          <w:szCs w:val="24"/>
          <w:lang w:val="sr-Cyrl-RS"/>
        </w:rPr>
      </w:pPr>
    </w:p>
    <w:p w:rsidR="001D071B" w:rsidRPr="003166CF" w:rsidRDefault="001D071B" w:rsidP="001D071B">
      <w:pPr>
        <w:autoSpaceDE w:val="0"/>
        <w:autoSpaceDN w:val="0"/>
        <w:adjustRightInd w:val="0"/>
        <w:rPr>
          <w:b/>
          <w:bCs/>
          <w:iCs/>
          <w:color w:val="002060"/>
          <w:szCs w:val="24"/>
          <w:lang w:val="uz-Cyrl-UZ"/>
        </w:rPr>
      </w:pPr>
      <w:r>
        <w:rPr>
          <w:b/>
          <w:szCs w:val="24"/>
          <w:lang w:val="sr-Cyrl-RS"/>
        </w:rPr>
        <w:lastRenderedPageBreak/>
        <w:t xml:space="preserve">                           </w:t>
      </w:r>
      <w:r>
        <w:rPr>
          <w:b/>
          <w:szCs w:val="24"/>
          <w:lang w:val="sr-Latn-RS"/>
        </w:rPr>
        <w:t>X</w:t>
      </w:r>
      <w:r w:rsidR="00364CB0">
        <w:rPr>
          <w:b/>
          <w:szCs w:val="24"/>
          <w:lang w:val="sr-Latn-RS"/>
        </w:rPr>
        <w:t>I</w:t>
      </w:r>
      <w:r w:rsidRPr="00F45093">
        <w:rPr>
          <w:b/>
          <w:szCs w:val="24"/>
          <w:lang w:val="sr-Latn-RS"/>
        </w:rPr>
        <w:t>V</w:t>
      </w:r>
      <w:r w:rsidRPr="003166CF">
        <w:rPr>
          <w:b/>
          <w:szCs w:val="24"/>
          <w:lang w:val="uz-Cyrl-UZ"/>
        </w:rPr>
        <w:t xml:space="preserve"> ОБРАЗАЦ ТРОШКОВА ПРИПРЕМЕ ПОНУДЕ</w:t>
      </w:r>
    </w:p>
    <w:p w:rsidR="001D071B" w:rsidRPr="003166CF" w:rsidRDefault="001D071B" w:rsidP="001D071B">
      <w:pPr>
        <w:ind w:firstLine="720"/>
        <w:rPr>
          <w:szCs w:val="24"/>
          <w:lang w:val="sr-Cyrl-RS"/>
        </w:rPr>
      </w:pPr>
      <w:r w:rsidRPr="003166CF">
        <w:rPr>
          <w:bCs/>
          <w:iCs/>
          <w:szCs w:val="24"/>
          <w:lang w:val="sr-Cyrl-RS"/>
        </w:rPr>
        <w:t>Трошкови настали приликом припремања понуде бр. _________ од ____________ године у поступку јавне набавке</w:t>
      </w:r>
      <w:r w:rsidRPr="003166CF">
        <w:rPr>
          <w:szCs w:val="24"/>
          <w:lang w:val="sr-Cyrl-RS"/>
        </w:rPr>
        <w:t>– Набав</w:t>
      </w:r>
      <w:r>
        <w:rPr>
          <w:szCs w:val="24"/>
          <w:lang w:val="sr-Cyrl-RS"/>
        </w:rPr>
        <w:t>ка услуге мобилне телефоније, број јавне набавке О-1/2017</w:t>
      </w:r>
      <w:r w:rsidRPr="003166CF">
        <w:rPr>
          <w:bCs/>
          <w:iCs/>
          <w:szCs w:val="24"/>
          <w:lang w:val="sr-Cyrl-RS"/>
        </w:rPr>
        <w:t>:</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977"/>
        <w:gridCol w:w="4219"/>
      </w:tblGrid>
      <w:tr w:rsidR="001D071B" w:rsidRPr="003166CF" w:rsidTr="007764CF">
        <w:tc>
          <w:tcPr>
            <w:tcW w:w="900" w:type="dxa"/>
            <w:shd w:val="clear" w:color="auto" w:fill="auto"/>
          </w:tcPr>
          <w:p w:rsidR="001D071B" w:rsidRPr="003166CF" w:rsidRDefault="001D071B" w:rsidP="007764CF">
            <w:pPr>
              <w:autoSpaceDE w:val="0"/>
              <w:autoSpaceDN w:val="0"/>
              <w:adjustRightInd w:val="0"/>
              <w:jc w:val="center"/>
              <w:rPr>
                <w:bCs/>
                <w:iCs/>
                <w:szCs w:val="24"/>
                <w:lang w:val="uz-Cyrl-UZ"/>
              </w:rPr>
            </w:pPr>
          </w:p>
        </w:tc>
        <w:tc>
          <w:tcPr>
            <w:tcW w:w="4500" w:type="dxa"/>
            <w:shd w:val="clear" w:color="auto" w:fill="auto"/>
          </w:tcPr>
          <w:p w:rsidR="001D071B" w:rsidRPr="003166CF" w:rsidRDefault="001D071B" w:rsidP="007764CF">
            <w:pPr>
              <w:autoSpaceDE w:val="0"/>
              <w:autoSpaceDN w:val="0"/>
              <w:adjustRightInd w:val="0"/>
              <w:jc w:val="center"/>
              <w:rPr>
                <w:bCs/>
                <w:iCs/>
                <w:szCs w:val="24"/>
                <w:lang w:val="uz-Cyrl-UZ"/>
              </w:rPr>
            </w:pPr>
          </w:p>
          <w:p w:rsidR="001D071B" w:rsidRPr="003166CF" w:rsidRDefault="001D071B" w:rsidP="007764CF">
            <w:pPr>
              <w:autoSpaceDE w:val="0"/>
              <w:autoSpaceDN w:val="0"/>
              <w:adjustRightInd w:val="0"/>
              <w:jc w:val="center"/>
              <w:rPr>
                <w:bCs/>
                <w:iCs/>
                <w:szCs w:val="24"/>
                <w:lang w:val="uz-Cyrl-UZ"/>
              </w:rPr>
            </w:pPr>
            <w:r w:rsidRPr="003166CF">
              <w:rPr>
                <w:bCs/>
                <w:iCs/>
                <w:szCs w:val="24"/>
                <w:lang w:val="uz-Cyrl-UZ"/>
              </w:rPr>
              <w:t>Врста трошкова</w:t>
            </w:r>
          </w:p>
        </w:tc>
        <w:tc>
          <w:tcPr>
            <w:tcW w:w="4788" w:type="dxa"/>
            <w:shd w:val="clear" w:color="auto" w:fill="auto"/>
          </w:tcPr>
          <w:p w:rsidR="001D071B" w:rsidRPr="003166CF" w:rsidRDefault="001D071B" w:rsidP="007764CF">
            <w:pPr>
              <w:autoSpaceDE w:val="0"/>
              <w:autoSpaceDN w:val="0"/>
              <w:adjustRightInd w:val="0"/>
              <w:jc w:val="center"/>
              <w:rPr>
                <w:bCs/>
                <w:iCs/>
                <w:szCs w:val="24"/>
                <w:lang w:val="uz-Cyrl-UZ"/>
              </w:rPr>
            </w:pPr>
          </w:p>
          <w:p w:rsidR="001D071B" w:rsidRPr="003166CF" w:rsidRDefault="001D071B" w:rsidP="007764CF">
            <w:pPr>
              <w:autoSpaceDE w:val="0"/>
              <w:autoSpaceDN w:val="0"/>
              <w:adjustRightInd w:val="0"/>
              <w:jc w:val="center"/>
              <w:rPr>
                <w:bCs/>
                <w:iCs/>
                <w:szCs w:val="24"/>
                <w:lang w:val="uz-Cyrl-UZ"/>
              </w:rPr>
            </w:pPr>
            <w:r w:rsidRPr="003166CF">
              <w:rPr>
                <w:bCs/>
                <w:iCs/>
                <w:szCs w:val="24"/>
                <w:lang w:val="uz-Cyrl-UZ"/>
              </w:rPr>
              <w:t>Износ трошкова</w:t>
            </w:r>
          </w:p>
        </w:tc>
      </w:tr>
      <w:tr w:rsidR="001D071B" w:rsidRPr="003166CF" w:rsidTr="007764CF">
        <w:trPr>
          <w:trHeight w:val="491"/>
        </w:trPr>
        <w:tc>
          <w:tcPr>
            <w:tcW w:w="900" w:type="dxa"/>
            <w:shd w:val="clear" w:color="auto" w:fill="auto"/>
          </w:tcPr>
          <w:p w:rsidR="001D071B" w:rsidRPr="003166CF" w:rsidRDefault="001D071B" w:rsidP="007764CF">
            <w:pPr>
              <w:autoSpaceDE w:val="0"/>
              <w:autoSpaceDN w:val="0"/>
              <w:adjustRightInd w:val="0"/>
              <w:jc w:val="center"/>
              <w:rPr>
                <w:bCs/>
                <w:iCs/>
                <w:szCs w:val="24"/>
                <w:lang w:val="uz-Cyrl-UZ"/>
              </w:rPr>
            </w:pPr>
          </w:p>
          <w:p w:rsidR="001D071B" w:rsidRPr="003166CF" w:rsidRDefault="001D071B" w:rsidP="007764CF">
            <w:pPr>
              <w:autoSpaceDE w:val="0"/>
              <w:autoSpaceDN w:val="0"/>
              <w:adjustRightInd w:val="0"/>
              <w:jc w:val="center"/>
              <w:rPr>
                <w:bCs/>
                <w:iCs/>
                <w:szCs w:val="24"/>
                <w:lang w:val="uz-Cyrl-UZ"/>
              </w:rPr>
            </w:pPr>
            <w:r w:rsidRPr="003166CF">
              <w:rPr>
                <w:bCs/>
                <w:iCs/>
                <w:szCs w:val="24"/>
                <w:lang w:val="uz-Cyrl-UZ"/>
              </w:rPr>
              <w:t>1.</w:t>
            </w:r>
          </w:p>
        </w:tc>
        <w:tc>
          <w:tcPr>
            <w:tcW w:w="4500" w:type="dxa"/>
            <w:shd w:val="clear" w:color="auto" w:fill="auto"/>
          </w:tcPr>
          <w:p w:rsidR="001D071B" w:rsidRPr="003166CF" w:rsidRDefault="001D071B" w:rsidP="007764CF">
            <w:pPr>
              <w:autoSpaceDE w:val="0"/>
              <w:autoSpaceDN w:val="0"/>
              <w:adjustRightInd w:val="0"/>
              <w:jc w:val="center"/>
              <w:rPr>
                <w:bCs/>
                <w:iCs/>
                <w:szCs w:val="24"/>
                <w:lang w:val="uz-Cyrl-UZ"/>
              </w:rPr>
            </w:pPr>
          </w:p>
          <w:p w:rsidR="001D071B" w:rsidRPr="003166CF" w:rsidRDefault="001D071B" w:rsidP="007764CF">
            <w:pPr>
              <w:autoSpaceDE w:val="0"/>
              <w:autoSpaceDN w:val="0"/>
              <w:adjustRightInd w:val="0"/>
              <w:jc w:val="center"/>
              <w:rPr>
                <w:bCs/>
                <w:iCs/>
                <w:szCs w:val="24"/>
                <w:lang w:val="uz-Cyrl-UZ"/>
              </w:rPr>
            </w:pPr>
          </w:p>
        </w:tc>
        <w:tc>
          <w:tcPr>
            <w:tcW w:w="4788" w:type="dxa"/>
            <w:shd w:val="clear" w:color="auto" w:fill="auto"/>
          </w:tcPr>
          <w:p w:rsidR="001D071B" w:rsidRPr="003166CF" w:rsidRDefault="001D071B" w:rsidP="007764CF">
            <w:pPr>
              <w:autoSpaceDE w:val="0"/>
              <w:autoSpaceDN w:val="0"/>
              <w:adjustRightInd w:val="0"/>
              <w:jc w:val="center"/>
              <w:rPr>
                <w:bCs/>
                <w:iCs/>
                <w:szCs w:val="24"/>
                <w:lang w:val="uz-Cyrl-UZ"/>
              </w:rPr>
            </w:pPr>
          </w:p>
        </w:tc>
      </w:tr>
      <w:tr w:rsidR="001D071B" w:rsidRPr="003166CF" w:rsidTr="007764CF">
        <w:tc>
          <w:tcPr>
            <w:tcW w:w="900" w:type="dxa"/>
            <w:shd w:val="clear" w:color="auto" w:fill="auto"/>
          </w:tcPr>
          <w:p w:rsidR="001D071B" w:rsidRPr="003166CF" w:rsidRDefault="001D071B" w:rsidP="007764CF">
            <w:pPr>
              <w:autoSpaceDE w:val="0"/>
              <w:autoSpaceDN w:val="0"/>
              <w:adjustRightInd w:val="0"/>
              <w:jc w:val="center"/>
              <w:rPr>
                <w:bCs/>
                <w:iCs/>
                <w:szCs w:val="24"/>
                <w:lang w:val="uz-Cyrl-UZ"/>
              </w:rPr>
            </w:pPr>
          </w:p>
          <w:p w:rsidR="001D071B" w:rsidRPr="003166CF" w:rsidRDefault="001D071B" w:rsidP="007764CF">
            <w:pPr>
              <w:autoSpaceDE w:val="0"/>
              <w:autoSpaceDN w:val="0"/>
              <w:adjustRightInd w:val="0"/>
              <w:jc w:val="center"/>
              <w:rPr>
                <w:bCs/>
                <w:iCs/>
                <w:szCs w:val="24"/>
                <w:lang w:val="uz-Cyrl-UZ"/>
              </w:rPr>
            </w:pPr>
            <w:r w:rsidRPr="003166CF">
              <w:rPr>
                <w:bCs/>
                <w:iCs/>
                <w:szCs w:val="24"/>
                <w:lang w:val="uz-Cyrl-UZ"/>
              </w:rPr>
              <w:t>2.</w:t>
            </w:r>
          </w:p>
        </w:tc>
        <w:tc>
          <w:tcPr>
            <w:tcW w:w="4500" w:type="dxa"/>
            <w:shd w:val="clear" w:color="auto" w:fill="auto"/>
          </w:tcPr>
          <w:p w:rsidR="001D071B" w:rsidRPr="003166CF" w:rsidRDefault="001D071B" w:rsidP="007764CF">
            <w:pPr>
              <w:autoSpaceDE w:val="0"/>
              <w:autoSpaceDN w:val="0"/>
              <w:adjustRightInd w:val="0"/>
              <w:jc w:val="center"/>
              <w:rPr>
                <w:bCs/>
                <w:iCs/>
                <w:szCs w:val="24"/>
                <w:lang w:val="uz-Cyrl-UZ"/>
              </w:rPr>
            </w:pPr>
          </w:p>
        </w:tc>
        <w:tc>
          <w:tcPr>
            <w:tcW w:w="4788" w:type="dxa"/>
            <w:shd w:val="clear" w:color="auto" w:fill="auto"/>
          </w:tcPr>
          <w:p w:rsidR="001D071B" w:rsidRPr="003166CF" w:rsidRDefault="001D071B" w:rsidP="007764CF">
            <w:pPr>
              <w:autoSpaceDE w:val="0"/>
              <w:autoSpaceDN w:val="0"/>
              <w:adjustRightInd w:val="0"/>
              <w:jc w:val="center"/>
              <w:rPr>
                <w:bCs/>
                <w:iCs/>
                <w:szCs w:val="24"/>
                <w:lang w:val="uz-Cyrl-UZ"/>
              </w:rPr>
            </w:pPr>
          </w:p>
        </w:tc>
      </w:tr>
      <w:tr w:rsidR="001D071B" w:rsidRPr="003166CF" w:rsidTr="007764CF">
        <w:tc>
          <w:tcPr>
            <w:tcW w:w="900" w:type="dxa"/>
            <w:shd w:val="clear" w:color="auto" w:fill="auto"/>
          </w:tcPr>
          <w:p w:rsidR="001D071B" w:rsidRPr="003166CF" w:rsidRDefault="001D071B" w:rsidP="007764CF">
            <w:pPr>
              <w:autoSpaceDE w:val="0"/>
              <w:autoSpaceDN w:val="0"/>
              <w:adjustRightInd w:val="0"/>
              <w:jc w:val="center"/>
              <w:rPr>
                <w:bCs/>
                <w:iCs/>
                <w:szCs w:val="24"/>
                <w:lang w:val="uz-Cyrl-UZ"/>
              </w:rPr>
            </w:pPr>
          </w:p>
          <w:p w:rsidR="001D071B" w:rsidRPr="003166CF" w:rsidRDefault="001D071B" w:rsidP="007764CF">
            <w:pPr>
              <w:autoSpaceDE w:val="0"/>
              <w:autoSpaceDN w:val="0"/>
              <w:adjustRightInd w:val="0"/>
              <w:jc w:val="center"/>
              <w:rPr>
                <w:bCs/>
                <w:iCs/>
                <w:szCs w:val="24"/>
                <w:lang w:val="uz-Cyrl-UZ"/>
              </w:rPr>
            </w:pPr>
            <w:r w:rsidRPr="003166CF">
              <w:rPr>
                <w:bCs/>
                <w:iCs/>
                <w:szCs w:val="24"/>
                <w:lang w:val="uz-Cyrl-UZ"/>
              </w:rPr>
              <w:t>3.</w:t>
            </w:r>
          </w:p>
        </w:tc>
        <w:tc>
          <w:tcPr>
            <w:tcW w:w="4500" w:type="dxa"/>
            <w:shd w:val="clear" w:color="auto" w:fill="auto"/>
          </w:tcPr>
          <w:p w:rsidR="001D071B" w:rsidRPr="003166CF" w:rsidRDefault="001D071B" w:rsidP="007764CF">
            <w:pPr>
              <w:autoSpaceDE w:val="0"/>
              <w:autoSpaceDN w:val="0"/>
              <w:adjustRightInd w:val="0"/>
              <w:jc w:val="center"/>
              <w:rPr>
                <w:bCs/>
                <w:iCs/>
                <w:szCs w:val="24"/>
                <w:lang w:val="uz-Cyrl-UZ"/>
              </w:rPr>
            </w:pPr>
          </w:p>
          <w:p w:rsidR="001D071B" w:rsidRPr="003166CF" w:rsidRDefault="001D071B" w:rsidP="007764CF">
            <w:pPr>
              <w:autoSpaceDE w:val="0"/>
              <w:autoSpaceDN w:val="0"/>
              <w:adjustRightInd w:val="0"/>
              <w:jc w:val="center"/>
              <w:rPr>
                <w:bCs/>
                <w:iCs/>
                <w:szCs w:val="24"/>
                <w:lang w:val="uz-Cyrl-UZ"/>
              </w:rPr>
            </w:pPr>
          </w:p>
        </w:tc>
        <w:tc>
          <w:tcPr>
            <w:tcW w:w="4788" w:type="dxa"/>
            <w:shd w:val="clear" w:color="auto" w:fill="auto"/>
          </w:tcPr>
          <w:p w:rsidR="001D071B" w:rsidRPr="003166CF" w:rsidRDefault="001D071B" w:rsidP="007764CF">
            <w:pPr>
              <w:autoSpaceDE w:val="0"/>
              <w:autoSpaceDN w:val="0"/>
              <w:adjustRightInd w:val="0"/>
              <w:jc w:val="center"/>
              <w:rPr>
                <w:bCs/>
                <w:iCs/>
                <w:szCs w:val="24"/>
                <w:lang w:val="uz-Cyrl-UZ"/>
              </w:rPr>
            </w:pPr>
          </w:p>
        </w:tc>
      </w:tr>
      <w:tr w:rsidR="001D071B" w:rsidRPr="003166CF" w:rsidTr="007764CF">
        <w:tc>
          <w:tcPr>
            <w:tcW w:w="900" w:type="dxa"/>
            <w:shd w:val="clear" w:color="auto" w:fill="auto"/>
          </w:tcPr>
          <w:p w:rsidR="001D071B" w:rsidRPr="003166CF" w:rsidRDefault="001D071B" w:rsidP="007764CF">
            <w:pPr>
              <w:autoSpaceDE w:val="0"/>
              <w:autoSpaceDN w:val="0"/>
              <w:adjustRightInd w:val="0"/>
              <w:jc w:val="center"/>
              <w:rPr>
                <w:bCs/>
                <w:iCs/>
                <w:szCs w:val="24"/>
                <w:lang w:val="uz-Cyrl-UZ"/>
              </w:rPr>
            </w:pPr>
          </w:p>
          <w:p w:rsidR="001D071B" w:rsidRPr="003166CF" w:rsidRDefault="001D071B" w:rsidP="007764CF">
            <w:pPr>
              <w:autoSpaceDE w:val="0"/>
              <w:autoSpaceDN w:val="0"/>
              <w:adjustRightInd w:val="0"/>
              <w:jc w:val="center"/>
              <w:rPr>
                <w:bCs/>
                <w:iCs/>
                <w:szCs w:val="24"/>
                <w:lang w:val="uz-Cyrl-UZ"/>
              </w:rPr>
            </w:pPr>
            <w:r w:rsidRPr="003166CF">
              <w:rPr>
                <w:bCs/>
                <w:iCs/>
                <w:szCs w:val="24"/>
                <w:lang w:val="uz-Cyrl-UZ"/>
              </w:rPr>
              <w:t>4.</w:t>
            </w:r>
          </w:p>
        </w:tc>
        <w:tc>
          <w:tcPr>
            <w:tcW w:w="4500" w:type="dxa"/>
            <w:shd w:val="clear" w:color="auto" w:fill="auto"/>
          </w:tcPr>
          <w:p w:rsidR="001D071B" w:rsidRPr="003166CF" w:rsidRDefault="001D071B" w:rsidP="007764CF">
            <w:pPr>
              <w:autoSpaceDE w:val="0"/>
              <w:autoSpaceDN w:val="0"/>
              <w:adjustRightInd w:val="0"/>
              <w:jc w:val="center"/>
              <w:rPr>
                <w:bCs/>
                <w:iCs/>
                <w:szCs w:val="24"/>
                <w:lang w:val="uz-Cyrl-UZ"/>
              </w:rPr>
            </w:pPr>
          </w:p>
        </w:tc>
        <w:tc>
          <w:tcPr>
            <w:tcW w:w="4788" w:type="dxa"/>
            <w:shd w:val="clear" w:color="auto" w:fill="auto"/>
          </w:tcPr>
          <w:p w:rsidR="001D071B" w:rsidRPr="003166CF" w:rsidRDefault="001D071B" w:rsidP="007764CF">
            <w:pPr>
              <w:autoSpaceDE w:val="0"/>
              <w:autoSpaceDN w:val="0"/>
              <w:adjustRightInd w:val="0"/>
              <w:jc w:val="center"/>
              <w:rPr>
                <w:bCs/>
                <w:iCs/>
                <w:szCs w:val="24"/>
                <w:lang w:val="uz-Cyrl-UZ"/>
              </w:rPr>
            </w:pPr>
          </w:p>
        </w:tc>
      </w:tr>
      <w:tr w:rsidR="001D071B" w:rsidRPr="003166CF" w:rsidTr="007764CF">
        <w:trPr>
          <w:trHeight w:val="392"/>
        </w:trPr>
        <w:tc>
          <w:tcPr>
            <w:tcW w:w="900" w:type="dxa"/>
            <w:tcBorders>
              <w:right w:val="nil"/>
            </w:tcBorders>
            <w:shd w:val="clear" w:color="auto" w:fill="auto"/>
          </w:tcPr>
          <w:p w:rsidR="001D071B" w:rsidRPr="003166CF" w:rsidRDefault="001D071B" w:rsidP="007764CF">
            <w:pPr>
              <w:autoSpaceDE w:val="0"/>
              <w:autoSpaceDN w:val="0"/>
              <w:adjustRightInd w:val="0"/>
              <w:jc w:val="center"/>
              <w:rPr>
                <w:bCs/>
                <w:iCs/>
                <w:szCs w:val="24"/>
                <w:lang w:val="uz-Cyrl-UZ"/>
              </w:rPr>
            </w:pPr>
          </w:p>
        </w:tc>
        <w:tc>
          <w:tcPr>
            <w:tcW w:w="4500" w:type="dxa"/>
            <w:tcBorders>
              <w:left w:val="nil"/>
            </w:tcBorders>
            <w:shd w:val="clear" w:color="auto" w:fill="auto"/>
          </w:tcPr>
          <w:p w:rsidR="001D071B" w:rsidRPr="003166CF" w:rsidRDefault="001D071B" w:rsidP="007764CF">
            <w:pPr>
              <w:autoSpaceDE w:val="0"/>
              <w:autoSpaceDN w:val="0"/>
              <w:adjustRightInd w:val="0"/>
              <w:jc w:val="center"/>
              <w:rPr>
                <w:bCs/>
                <w:iCs/>
                <w:szCs w:val="24"/>
                <w:lang w:val="uz-Cyrl-UZ"/>
              </w:rPr>
            </w:pPr>
          </w:p>
          <w:p w:rsidR="001D071B" w:rsidRPr="003166CF" w:rsidRDefault="001D071B" w:rsidP="007764CF">
            <w:pPr>
              <w:autoSpaceDE w:val="0"/>
              <w:autoSpaceDN w:val="0"/>
              <w:adjustRightInd w:val="0"/>
              <w:jc w:val="center"/>
              <w:rPr>
                <w:bCs/>
                <w:iCs/>
                <w:szCs w:val="24"/>
                <w:lang w:val="uz-Cyrl-UZ"/>
              </w:rPr>
            </w:pPr>
            <w:r w:rsidRPr="003166CF">
              <w:rPr>
                <w:bCs/>
                <w:iCs/>
                <w:szCs w:val="24"/>
                <w:lang w:val="uz-Cyrl-UZ"/>
              </w:rPr>
              <w:t>Укупно:</w:t>
            </w:r>
          </w:p>
          <w:p w:rsidR="001D071B" w:rsidRPr="003166CF" w:rsidRDefault="001D071B" w:rsidP="007764CF">
            <w:pPr>
              <w:autoSpaceDE w:val="0"/>
              <w:autoSpaceDN w:val="0"/>
              <w:adjustRightInd w:val="0"/>
              <w:jc w:val="center"/>
              <w:rPr>
                <w:bCs/>
                <w:iCs/>
                <w:szCs w:val="24"/>
                <w:lang w:val="uz-Cyrl-UZ"/>
              </w:rPr>
            </w:pPr>
          </w:p>
        </w:tc>
        <w:tc>
          <w:tcPr>
            <w:tcW w:w="4788" w:type="dxa"/>
            <w:shd w:val="clear" w:color="auto" w:fill="auto"/>
          </w:tcPr>
          <w:p w:rsidR="001D071B" w:rsidRPr="003166CF" w:rsidRDefault="001D071B" w:rsidP="007764CF">
            <w:pPr>
              <w:autoSpaceDE w:val="0"/>
              <w:autoSpaceDN w:val="0"/>
              <w:adjustRightInd w:val="0"/>
              <w:jc w:val="center"/>
              <w:rPr>
                <w:bCs/>
                <w:iCs/>
                <w:szCs w:val="24"/>
                <w:lang w:val="uz-Cyrl-UZ"/>
              </w:rPr>
            </w:pPr>
          </w:p>
        </w:tc>
      </w:tr>
    </w:tbl>
    <w:p w:rsidR="001D071B" w:rsidRPr="003166CF" w:rsidRDefault="001D071B" w:rsidP="001D071B">
      <w:pPr>
        <w:autoSpaceDE w:val="0"/>
        <w:autoSpaceDN w:val="0"/>
        <w:adjustRightInd w:val="0"/>
        <w:ind w:firstLine="720"/>
        <w:rPr>
          <w:bCs/>
          <w:iCs/>
          <w:szCs w:val="24"/>
          <w:lang w:val="uz-Cyrl-UZ"/>
        </w:rPr>
      </w:pPr>
      <w:r w:rsidRPr="003166CF">
        <w:rPr>
          <w:bCs/>
          <w:iCs/>
          <w:szCs w:val="24"/>
          <w:lang w:val="uz-Cyrl-UZ"/>
        </w:rPr>
        <w:t>Наручилац задржава право да изврши контролу изказаних трошкова увидом у фактуре и друге релевантне доказе.</w:t>
      </w:r>
    </w:p>
    <w:p w:rsidR="001D071B" w:rsidRPr="003166CF" w:rsidRDefault="001D071B" w:rsidP="001D071B">
      <w:pPr>
        <w:spacing w:before="300" w:after="225"/>
        <w:ind w:firstLine="720"/>
        <w:outlineLvl w:val="3"/>
        <w:rPr>
          <w:bCs/>
          <w:spacing w:val="-4"/>
          <w:szCs w:val="24"/>
        </w:rPr>
      </w:pPr>
      <w:r w:rsidRPr="003166CF">
        <w:rPr>
          <w:bCs/>
          <w:spacing w:val="-4"/>
          <w:szCs w:val="24"/>
          <w:lang w:val="sr-Cyrl-RS"/>
        </w:rPr>
        <w:t xml:space="preserve">У складу са чланом </w:t>
      </w:r>
      <w:r w:rsidRPr="003166CF">
        <w:rPr>
          <w:bCs/>
          <w:spacing w:val="-4"/>
          <w:szCs w:val="24"/>
        </w:rPr>
        <w:t xml:space="preserve"> 88. </w:t>
      </w:r>
      <w:r w:rsidRPr="003166CF">
        <w:rPr>
          <w:bCs/>
          <w:spacing w:val="-4"/>
          <w:szCs w:val="24"/>
          <w:lang w:val="sr-Cyrl-RS"/>
        </w:rPr>
        <w:t>Закона о јавним набавкама</w:t>
      </w:r>
    </w:p>
    <w:p w:rsidR="001D071B" w:rsidRPr="003166CF" w:rsidRDefault="001D071B" w:rsidP="001D071B">
      <w:pPr>
        <w:spacing w:after="90"/>
        <w:rPr>
          <w:spacing w:val="-4"/>
          <w:szCs w:val="24"/>
        </w:rPr>
      </w:pPr>
      <w:r w:rsidRPr="003166CF">
        <w:rPr>
          <w:spacing w:val="-4"/>
          <w:szCs w:val="24"/>
        </w:rPr>
        <w:t>(1) Понуђач може да у оквиру понуде достави укупан износ и структуру трошкова припремања понуде.</w:t>
      </w:r>
    </w:p>
    <w:p w:rsidR="001D071B" w:rsidRPr="003166CF" w:rsidRDefault="001D071B" w:rsidP="001D071B">
      <w:pPr>
        <w:spacing w:after="90"/>
        <w:rPr>
          <w:spacing w:val="-4"/>
          <w:szCs w:val="24"/>
        </w:rPr>
      </w:pPr>
      <w:r w:rsidRPr="003166CF">
        <w:rPr>
          <w:spacing w:val="-4"/>
          <w:szCs w:val="24"/>
        </w:rPr>
        <w:t>(2) Трошкове припреме и подношења понуде сноси искључиво понуђач и не може тражити од наручиоца накнаду трошкова.</w:t>
      </w:r>
    </w:p>
    <w:p w:rsidR="001D071B" w:rsidRPr="003166CF" w:rsidRDefault="001D071B" w:rsidP="001D071B">
      <w:pPr>
        <w:spacing w:after="90"/>
        <w:rPr>
          <w:spacing w:val="-4"/>
          <w:szCs w:val="24"/>
          <w:lang w:val="sr-Cyrl-RS"/>
        </w:rPr>
      </w:pPr>
      <w:r w:rsidRPr="003166CF">
        <w:rPr>
          <w:spacing w:val="-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D071B" w:rsidRPr="003166CF" w:rsidRDefault="001D071B" w:rsidP="001D071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rsidR="001D071B" w:rsidRPr="003166CF" w:rsidRDefault="001D071B" w:rsidP="001D071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rsidR="001D071B" w:rsidRPr="003166CF" w:rsidRDefault="001D071B" w:rsidP="001D071B">
      <w:pPr>
        <w:autoSpaceDE w:val="0"/>
        <w:autoSpaceDN w:val="0"/>
        <w:adjustRightInd w:val="0"/>
        <w:rPr>
          <w:rFonts w:eastAsia="TimesNewRomanPS-BoldMT"/>
          <w:b/>
          <w:bCs/>
          <w:iCs/>
          <w:color w:val="002060"/>
          <w:szCs w:val="24"/>
          <w:lang w:val="uz-Cyrl-UZ"/>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________________________________</w:t>
      </w:r>
    </w:p>
    <w:p w:rsidR="001D071B" w:rsidRPr="003166CF" w:rsidRDefault="001D071B" w:rsidP="001D071B">
      <w:pPr>
        <w:tabs>
          <w:tab w:val="left" w:pos="6028"/>
        </w:tabs>
        <w:autoSpaceDE w:val="0"/>
        <w:autoSpaceDN w:val="0"/>
        <w:adjustRightInd w:val="0"/>
        <w:ind w:left="360"/>
        <w:rPr>
          <w:bCs/>
          <w:iCs/>
          <w:szCs w:val="24"/>
          <w:lang w:val="uz-Cyrl-UZ"/>
        </w:rPr>
      </w:pPr>
      <w:r w:rsidRPr="003166CF">
        <w:rPr>
          <w:bCs/>
          <w:iCs/>
          <w:szCs w:val="24"/>
          <w:lang w:val="uz-Cyrl-UZ"/>
        </w:rPr>
        <w:t>Напомена: Овај образац понуђач не мора да достави у понуди. По потреби понуђач може копирати образац.</w:t>
      </w:r>
    </w:p>
    <w:p w:rsidR="001D071B" w:rsidRPr="003166CF" w:rsidRDefault="001D071B" w:rsidP="001D071B">
      <w:pPr>
        <w:tabs>
          <w:tab w:val="left" w:pos="6028"/>
        </w:tabs>
        <w:autoSpaceDE w:val="0"/>
        <w:autoSpaceDN w:val="0"/>
        <w:adjustRightInd w:val="0"/>
        <w:ind w:left="360"/>
        <w:rPr>
          <w:b/>
          <w:bCs/>
          <w:iCs/>
          <w:color w:val="002060"/>
          <w:szCs w:val="24"/>
          <w:lang w:val="uz-Cyrl-UZ"/>
        </w:rPr>
      </w:pPr>
    </w:p>
    <w:p w:rsidR="001D071B" w:rsidRDefault="001D071B" w:rsidP="001D071B">
      <w:pPr>
        <w:rPr>
          <w:b/>
          <w:bCs/>
          <w:iCs/>
          <w:color w:val="002060"/>
          <w:szCs w:val="24"/>
          <w:lang w:val="sr-Cyrl-RS"/>
        </w:rPr>
      </w:pPr>
    </w:p>
    <w:p w:rsidR="001D071B" w:rsidRDefault="001D071B" w:rsidP="001D071B">
      <w:pPr>
        <w:rPr>
          <w:b/>
          <w:bCs/>
          <w:iCs/>
          <w:color w:val="002060"/>
          <w:szCs w:val="24"/>
          <w:lang w:val="sr-Cyrl-RS"/>
        </w:rPr>
      </w:pPr>
    </w:p>
    <w:p w:rsidR="001D071B" w:rsidRPr="003166CF" w:rsidRDefault="001D071B" w:rsidP="001D071B">
      <w:pPr>
        <w:rPr>
          <w:b/>
          <w:bCs/>
          <w:iCs/>
          <w:color w:val="002060"/>
          <w:szCs w:val="24"/>
          <w:lang w:val="sr-Cyrl-RS"/>
        </w:rPr>
      </w:pPr>
    </w:p>
    <w:p w:rsidR="001D071B" w:rsidRDefault="001D071B" w:rsidP="001D071B"/>
    <w:sectPr w:rsidR="001D071B" w:rsidSect="001D071B">
      <w:headerReference w:type="even" r:id="rId15"/>
      <w:headerReference w:type="default" r:id="rId16"/>
      <w:footerReference w:type="even" r:id="rId17"/>
      <w:footerReference w:type="default" r:id="rId1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868" w:rsidRDefault="008F2868" w:rsidP="0097215A">
      <w:r>
        <w:separator/>
      </w:r>
    </w:p>
  </w:endnote>
  <w:endnote w:type="continuationSeparator" w:id="0">
    <w:p w:rsidR="008F2868" w:rsidRDefault="008F2868" w:rsidP="0097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813777"/>
      <w:docPartObj>
        <w:docPartGallery w:val="Page Numbers (Bottom of Page)"/>
        <w:docPartUnique/>
      </w:docPartObj>
    </w:sdtPr>
    <w:sdtContent>
      <w:sdt>
        <w:sdtPr>
          <w:id w:val="833873085"/>
          <w:docPartObj>
            <w:docPartGallery w:val="Page Numbers (Top of Page)"/>
            <w:docPartUnique/>
          </w:docPartObj>
        </w:sdtPr>
        <w:sdtContent>
          <w:p w:rsidR="009A3540" w:rsidRDefault="009A3540" w:rsidP="008F2A71">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C51199">
              <w:rPr>
                <w:b/>
                <w:bCs/>
                <w:noProof/>
              </w:rPr>
              <w:t>21</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C51199">
              <w:rPr>
                <w:b/>
                <w:bCs/>
                <w:noProof/>
              </w:rPr>
              <w:t>52</w:t>
            </w:r>
            <w:r>
              <w:rPr>
                <w:b/>
                <w:bCs/>
                <w:szCs w:val="24"/>
              </w:rPr>
              <w:fldChar w:fldCharType="end"/>
            </w:r>
          </w:p>
        </w:sdtContent>
      </w:sdt>
    </w:sdtContent>
  </w:sdt>
  <w:p w:rsidR="009A3540" w:rsidRPr="00FA0386" w:rsidRDefault="009A3540" w:rsidP="00761C6A">
    <w:pPr>
      <w:pStyle w:val="Header"/>
      <w:tabs>
        <w:tab w:val="clear" w:pos="8640"/>
        <w:tab w:val="right" w:pos="8520"/>
      </w:tabs>
      <w:jc w:val="center"/>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122866"/>
      <w:docPartObj>
        <w:docPartGallery w:val="Page Numbers (Bottom of Page)"/>
        <w:docPartUnique/>
      </w:docPartObj>
    </w:sdtPr>
    <w:sdtContent>
      <w:sdt>
        <w:sdtPr>
          <w:id w:val="1728636285"/>
          <w:docPartObj>
            <w:docPartGallery w:val="Page Numbers (Top of Page)"/>
            <w:docPartUnique/>
          </w:docPartObj>
        </w:sdtPr>
        <w:sdtContent>
          <w:p w:rsidR="009A3540" w:rsidRDefault="009A3540" w:rsidP="008F2A71">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7C173B">
              <w:rPr>
                <w:b/>
                <w:bCs/>
                <w:noProof/>
              </w:rPr>
              <w:t>1</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7C173B">
              <w:rPr>
                <w:b/>
                <w:bCs/>
                <w:noProof/>
              </w:rPr>
              <w:t>52</w:t>
            </w:r>
            <w:r>
              <w:rPr>
                <w:b/>
                <w:bCs/>
                <w:szCs w:val="24"/>
              </w:rPr>
              <w:fldChar w:fldCharType="end"/>
            </w:r>
          </w:p>
        </w:sdtContent>
      </w:sdt>
    </w:sdtContent>
  </w:sdt>
  <w:p w:rsidR="009A3540" w:rsidRPr="00400C16" w:rsidRDefault="009A3540">
    <w:pPr>
      <w:pStyle w:val="Footer"/>
      <w:rPr>
        <w:lang w:val="sr-Latn-R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40" w:rsidRDefault="009A3540" w:rsidP="004638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3540" w:rsidRDefault="009A3540" w:rsidP="0046382E">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630251"/>
      <w:docPartObj>
        <w:docPartGallery w:val="Page Numbers (Bottom of Page)"/>
        <w:docPartUnique/>
      </w:docPartObj>
    </w:sdtPr>
    <w:sdtContent>
      <w:sdt>
        <w:sdtPr>
          <w:id w:val="-1705238520"/>
          <w:docPartObj>
            <w:docPartGallery w:val="Page Numbers (Top of Page)"/>
            <w:docPartUnique/>
          </w:docPartObj>
        </w:sdtPr>
        <w:sdtContent>
          <w:p w:rsidR="009A3540" w:rsidRDefault="009A3540" w:rsidP="00AE0762">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7C173B">
              <w:rPr>
                <w:b/>
                <w:bCs/>
                <w:noProof/>
              </w:rPr>
              <w:t>49</w:t>
            </w:r>
            <w:r>
              <w:rPr>
                <w:b/>
                <w:bCs/>
                <w:szCs w:val="24"/>
              </w:rPr>
              <w:fldChar w:fldCharType="end"/>
            </w:r>
            <w:r>
              <w:t xml:space="preserve"> </w:t>
            </w:r>
            <w:r>
              <w:rPr>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7C173B">
              <w:rPr>
                <w:b/>
                <w:bCs/>
                <w:noProof/>
              </w:rPr>
              <w:t>52</w:t>
            </w:r>
            <w:r>
              <w:rPr>
                <w:b/>
                <w:bCs/>
                <w:szCs w:val="24"/>
              </w:rPr>
              <w:fldChar w:fldCharType="end"/>
            </w:r>
          </w:p>
        </w:sdtContent>
      </w:sdt>
    </w:sdtContent>
  </w:sdt>
  <w:p w:rsidR="009A3540" w:rsidRPr="00AE0762" w:rsidRDefault="009A3540" w:rsidP="00AE07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868" w:rsidRDefault="008F2868" w:rsidP="0097215A">
      <w:r>
        <w:separator/>
      </w:r>
    </w:p>
  </w:footnote>
  <w:footnote w:type="continuationSeparator" w:id="0">
    <w:p w:rsidR="008F2868" w:rsidRDefault="008F2868" w:rsidP="009721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40" w:rsidRDefault="009A3540" w:rsidP="002B55FA">
    <w:pPr>
      <w:pStyle w:val="Header"/>
      <w:jc w:val="right"/>
      <w:rPr>
        <w:rFonts w:ascii="Arial Unicode MS" w:eastAsia="Arial Unicode MS" w:hAnsi="Arial Unicode MS" w:cs="Arial Unicode MS"/>
        <w:color w:val="000000"/>
        <w:sz w:val="17"/>
      </w:rPr>
    </w:pPr>
    <w:bookmarkStart w:id="1" w:name="aliashDocumentMarking1HeaderEvenPages"/>
    <w:r>
      <w:rPr>
        <w:rFonts w:ascii="Arial Unicode MS" w:eastAsia="Arial Unicode MS" w:hAnsi="Arial Unicode MS" w:cs="Arial Unicode MS"/>
        <w:color w:val="000000"/>
        <w:sz w:val="17"/>
      </w:rPr>
      <w:t>Пословно/ИНТЕРНО</w:t>
    </w:r>
  </w:p>
  <w:bookmarkEnd w:id="1"/>
  <w:p w:rsidR="009A3540" w:rsidRDefault="009A354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40" w:rsidRPr="00C04708" w:rsidRDefault="009A3540" w:rsidP="005B1C6A">
    <w:pPr>
      <w:jc w:val="center"/>
      <w:rPr>
        <w:b/>
        <w:sz w:val="20"/>
        <w:lang w:val="sr-Cyrl-RS"/>
      </w:rPr>
    </w:pPr>
    <w:r w:rsidRPr="00C04708">
      <w:rPr>
        <w:b/>
        <w:sz w:val="20"/>
        <w:lang w:val="sr-Cyrl-RS"/>
      </w:rPr>
      <w:t>Република Србија</w:t>
    </w:r>
  </w:p>
  <w:p w:rsidR="009A3540" w:rsidRPr="00C04708" w:rsidRDefault="009A3540" w:rsidP="005B1C6A">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rsidR="009A3540" w:rsidRPr="00C04708" w:rsidRDefault="009A3540" w:rsidP="005B1C6A">
    <w:pPr>
      <w:jc w:val="center"/>
      <w:rPr>
        <w:sz w:val="20"/>
        <w:lang w:val="sr-Cyrl-RS"/>
      </w:rPr>
    </w:pPr>
    <w:r>
      <w:rPr>
        <w:sz w:val="20"/>
        <w:lang w:val="sr-Cyrl-RS"/>
      </w:rPr>
      <w:t>Јавна набавка услуге мобилне телефоније, број јавне набавке О-1/2017</w:t>
    </w:r>
  </w:p>
  <w:p w:rsidR="009A3540" w:rsidRPr="00C04708" w:rsidRDefault="009A3540" w:rsidP="005B1C6A">
    <w:pPr>
      <w:jc w:val="center"/>
      <w:rPr>
        <w:sz w:val="18"/>
        <w:szCs w:val="18"/>
        <w:lang w:val="sr-Latn-RS"/>
      </w:rPr>
    </w:pPr>
  </w:p>
  <w:p w:rsidR="009A3540" w:rsidRDefault="009A3540" w:rsidP="00030749">
    <w:pPr>
      <w:pStyle w:val="Header"/>
      <w:jc w:val="center"/>
    </w:pPr>
    <w:r>
      <w:rPr>
        <w:b/>
      </w:rPr>
      <w:t xml:space="preserve">                                 </w:t>
    </w:r>
  </w:p>
  <w:p w:rsidR="009A3540" w:rsidRDefault="009A354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40" w:rsidRPr="00C04708" w:rsidRDefault="009A3540" w:rsidP="00A72D4E">
    <w:pPr>
      <w:jc w:val="center"/>
      <w:rPr>
        <w:b/>
        <w:sz w:val="20"/>
        <w:lang w:val="sr-Cyrl-RS"/>
      </w:rPr>
    </w:pPr>
    <w:r w:rsidRPr="00C04708">
      <w:rPr>
        <w:b/>
        <w:sz w:val="20"/>
        <w:lang w:val="sr-Cyrl-RS"/>
      </w:rPr>
      <w:t>Република Србија</w:t>
    </w:r>
  </w:p>
  <w:p w:rsidR="009A3540" w:rsidRPr="00C04708" w:rsidRDefault="009A3540" w:rsidP="00A72D4E">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rsidR="009A3540" w:rsidRPr="00C04708" w:rsidRDefault="009A3540" w:rsidP="00A72D4E">
    <w:pPr>
      <w:jc w:val="center"/>
      <w:rPr>
        <w:sz w:val="20"/>
        <w:lang w:val="sr-Cyrl-RS"/>
      </w:rPr>
    </w:pPr>
    <w:r>
      <w:rPr>
        <w:sz w:val="20"/>
        <w:lang w:val="sr-Cyrl-RS"/>
      </w:rPr>
      <w:t>Јавна набавка услуге мобилне телефоније, број јавне набавке О-1/2017</w:t>
    </w:r>
  </w:p>
  <w:p w:rsidR="009A3540" w:rsidRPr="00C04708" w:rsidRDefault="009A3540" w:rsidP="00A72D4E">
    <w:pPr>
      <w:jc w:val="center"/>
      <w:rPr>
        <w:sz w:val="18"/>
        <w:szCs w:val="18"/>
        <w:lang w:val="sr-Latn-RS"/>
      </w:rPr>
    </w:pPr>
  </w:p>
  <w:p w:rsidR="009A3540" w:rsidRDefault="009A354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40" w:rsidRDefault="009A3540" w:rsidP="002B55FA">
    <w:pPr>
      <w:pStyle w:val="Header"/>
      <w:framePr w:wrap="around" w:vAnchor="text" w:hAnchor="margin" w:xAlign="center" w:y="1"/>
      <w:jc w:val="right"/>
      <w:rPr>
        <w:rStyle w:val="PageNumber"/>
        <w:rFonts w:ascii="Arial Unicode MS" w:eastAsia="Arial Unicode MS" w:hAnsi="Arial Unicode MS" w:cs="Arial Unicode MS"/>
        <w:color w:val="000000"/>
        <w:sz w:val="17"/>
      </w:rPr>
    </w:pPr>
    <w:bookmarkStart w:id="2" w:name="aliashDocumentMarking2HeaderEvenPages"/>
    <w:r>
      <w:rPr>
        <w:rStyle w:val="PageNumber"/>
        <w:rFonts w:ascii="Arial Unicode MS" w:eastAsia="Arial Unicode MS" w:hAnsi="Arial Unicode MS" w:cs="Arial Unicode MS"/>
        <w:color w:val="000000"/>
        <w:sz w:val="17"/>
      </w:rPr>
      <w:t>Пословно/ИНТЕРНО</w:t>
    </w:r>
  </w:p>
  <w:bookmarkEnd w:id="2"/>
  <w:p w:rsidR="009A3540" w:rsidRDefault="009A3540" w:rsidP="004638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53</w:t>
    </w:r>
    <w:r>
      <w:rPr>
        <w:rStyle w:val="PageNumber"/>
      </w:rPr>
      <w:fldChar w:fldCharType="end"/>
    </w:r>
  </w:p>
  <w:p w:rsidR="009A3540" w:rsidRDefault="009A3540">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540" w:rsidRPr="00C04708" w:rsidRDefault="009A3540" w:rsidP="0031569F">
    <w:pPr>
      <w:jc w:val="center"/>
      <w:rPr>
        <w:b/>
        <w:sz w:val="20"/>
        <w:lang w:val="sr-Cyrl-RS"/>
      </w:rPr>
    </w:pPr>
    <w:r w:rsidRPr="00C04708">
      <w:rPr>
        <w:b/>
        <w:sz w:val="20"/>
        <w:lang w:val="sr-Cyrl-RS"/>
      </w:rPr>
      <w:t>Република Србија</w:t>
    </w:r>
  </w:p>
  <w:p w:rsidR="009A3540" w:rsidRPr="00C04708" w:rsidRDefault="009A3540" w:rsidP="0031569F">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rsidR="009A3540" w:rsidRPr="00C04708" w:rsidRDefault="009A3540" w:rsidP="0031569F">
    <w:pPr>
      <w:jc w:val="center"/>
      <w:rPr>
        <w:sz w:val="20"/>
        <w:lang w:val="sr-Cyrl-RS"/>
      </w:rPr>
    </w:pPr>
    <w:r>
      <w:rPr>
        <w:sz w:val="20"/>
        <w:lang w:val="sr-Cyrl-RS"/>
      </w:rPr>
      <w:t>Јавна набавка услуге мобилне телефоније, број јавне набавке О-1/2017</w:t>
    </w:r>
  </w:p>
  <w:p w:rsidR="009A3540" w:rsidRPr="00C04708" w:rsidRDefault="009A3540" w:rsidP="0031569F">
    <w:pPr>
      <w:jc w:val="center"/>
      <w:rPr>
        <w:sz w:val="18"/>
        <w:szCs w:val="18"/>
        <w:lang w:val="sr-Latn-RS"/>
      </w:rPr>
    </w:pPr>
  </w:p>
  <w:p w:rsidR="009A3540" w:rsidRDefault="009A3540" w:rsidP="0046382E">
    <w:pPr>
      <w:pStyle w:val="Header"/>
      <w:tabs>
        <w:tab w:val="clear" w:pos="8640"/>
        <w:tab w:val="right" w:pos="8520"/>
      </w:tabs>
      <w:ind w:left="4320"/>
      <w:jc w:val="center"/>
      <w:rPr>
        <w:sz w:val="22"/>
        <w:szCs w:val="22"/>
      </w:rPr>
    </w:pPr>
  </w:p>
  <w:p w:rsidR="009A3540" w:rsidRPr="00620DE3" w:rsidRDefault="009A3540" w:rsidP="0046382E">
    <w:pPr>
      <w:pStyle w:val="Header"/>
      <w:tabs>
        <w:tab w:val="clear" w:pos="8640"/>
        <w:tab w:val="right" w:pos="8520"/>
      </w:tabs>
      <w:ind w:left="4320"/>
      <w:jc w:val="cente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2B2479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B682D5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DC2A3C"/>
    <w:multiLevelType w:val="hybridMultilevel"/>
    <w:tmpl w:val="4B66E304"/>
    <w:lvl w:ilvl="0" w:tplc="08DA040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A77E0F"/>
    <w:multiLevelType w:val="hybridMultilevel"/>
    <w:tmpl w:val="113C7D80"/>
    <w:lvl w:ilvl="0" w:tplc="DD2C64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3E16B18"/>
    <w:multiLevelType w:val="hybridMultilevel"/>
    <w:tmpl w:val="AF3AF24C"/>
    <w:lvl w:ilvl="0" w:tplc="C48A6C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4D10447"/>
    <w:multiLevelType w:val="hybridMultilevel"/>
    <w:tmpl w:val="72E8CB06"/>
    <w:lvl w:ilvl="0" w:tplc="080ACAB8">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7" w15:restartNumberingAfterBreak="0">
    <w:nsid w:val="04EB5B5E"/>
    <w:multiLevelType w:val="hybridMultilevel"/>
    <w:tmpl w:val="E2B265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06A45FFB"/>
    <w:multiLevelType w:val="hybridMultilevel"/>
    <w:tmpl w:val="6BF8951E"/>
    <w:lvl w:ilvl="0" w:tplc="3EBABBD4">
      <w:start w:val="20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3112A"/>
    <w:multiLevelType w:val="hybridMultilevel"/>
    <w:tmpl w:val="950A42D0"/>
    <w:lvl w:ilvl="0" w:tplc="AEF6885C">
      <w:start w:val="1"/>
      <w:numFmt w:val="decimal"/>
      <w:lvlText w:val="%1."/>
      <w:lvlJc w:val="left"/>
      <w:pPr>
        <w:ind w:left="1800" w:hanging="360"/>
      </w:pPr>
      <w:rPr>
        <w:b/>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142349B9"/>
    <w:multiLevelType w:val="multilevel"/>
    <w:tmpl w:val="2F147CE2"/>
    <w:lvl w:ilvl="0">
      <w:start w:val="1"/>
      <w:numFmt w:val="decimal"/>
      <w:pStyle w:val="ListParagraph"/>
      <w:lvlText w:val="%1."/>
      <w:lvlJc w:val="left"/>
      <w:pPr>
        <w:ind w:left="1800" w:hanging="360"/>
      </w:pPr>
      <w:rPr>
        <w:b/>
        <w:color w:val="auto"/>
      </w:rPr>
    </w:lvl>
    <w:lvl w:ilvl="1">
      <w:start w:val="7"/>
      <w:numFmt w:val="decimal"/>
      <w:isLgl/>
      <w:lvlText w:val="%1.%2."/>
      <w:lvlJc w:val="left"/>
      <w:pPr>
        <w:ind w:left="1875" w:hanging="435"/>
      </w:pPr>
      <w:rPr>
        <w:rFonts w:eastAsia="Arial Unicode MS"/>
        <w:b/>
        <w:color w:val="000000"/>
      </w:rPr>
    </w:lvl>
    <w:lvl w:ilvl="2">
      <w:start w:val="1"/>
      <w:numFmt w:val="decimal"/>
      <w:isLgl/>
      <w:lvlText w:val="%1.%2.%3."/>
      <w:lvlJc w:val="left"/>
      <w:pPr>
        <w:ind w:left="2160" w:hanging="720"/>
      </w:pPr>
      <w:rPr>
        <w:rFonts w:eastAsia="Arial Unicode MS"/>
        <w:b/>
        <w:color w:val="000000"/>
      </w:rPr>
    </w:lvl>
    <w:lvl w:ilvl="3">
      <w:start w:val="1"/>
      <w:numFmt w:val="decimal"/>
      <w:isLgl/>
      <w:lvlText w:val="%1.%2.%3.%4."/>
      <w:lvlJc w:val="left"/>
      <w:pPr>
        <w:ind w:left="2160" w:hanging="720"/>
      </w:pPr>
      <w:rPr>
        <w:rFonts w:eastAsia="Arial Unicode MS"/>
        <w:b/>
        <w:color w:val="000000"/>
      </w:rPr>
    </w:lvl>
    <w:lvl w:ilvl="4">
      <w:start w:val="1"/>
      <w:numFmt w:val="decimal"/>
      <w:isLgl/>
      <w:lvlText w:val="%1.%2.%3.%4.%5."/>
      <w:lvlJc w:val="left"/>
      <w:pPr>
        <w:ind w:left="2520" w:hanging="1080"/>
      </w:pPr>
      <w:rPr>
        <w:rFonts w:eastAsia="Arial Unicode MS"/>
        <w:b/>
        <w:color w:val="000000"/>
      </w:rPr>
    </w:lvl>
    <w:lvl w:ilvl="5">
      <w:start w:val="1"/>
      <w:numFmt w:val="decimal"/>
      <w:isLgl/>
      <w:lvlText w:val="%1.%2.%3.%4.%5.%6."/>
      <w:lvlJc w:val="left"/>
      <w:pPr>
        <w:ind w:left="2520" w:hanging="1080"/>
      </w:pPr>
      <w:rPr>
        <w:rFonts w:eastAsia="Arial Unicode MS"/>
        <w:b/>
        <w:color w:val="000000"/>
      </w:rPr>
    </w:lvl>
    <w:lvl w:ilvl="6">
      <w:start w:val="1"/>
      <w:numFmt w:val="decimal"/>
      <w:isLgl/>
      <w:lvlText w:val="%1.%2.%3.%4.%5.%6.%7."/>
      <w:lvlJc w:val="left"/>
      <w:pPr>
        <w:ind w:left="2880" w:hanging="1440"/>
      </w:pPr>
      <w:rPr>
        <w:rFonts w:eastAsia="Arial Unicode MS"/>
        <w:b/>
        <w:color w:val="000000"/>
      </w:rPr>
    </w:lvl>
    <w:lvl w:ilvl="7">
      <w:start w:val="1"/>
      <w:numFmt w:val="decimal"/>
      <w:isLgl/>
      <w:lvlText w:val="%1.%2.%3.%4.%5.%6.%7.%8."/>
      <w:lvlJc w:val="left"/>
      <w:pPr>
        <w:ind w:left="2880" w:hanging="1440"/>
      </w:pPr>
      <w:rPr>
        <w:rFonts w:eastAsia="Arial Unicode MS"/>
        <w:b/>
        <w:color w:val="000000"/>
      </w:rPr>
    </w:lvl>
    <w:lvl w:ilvl="8">
      <w:start w:val="1"/>
      <w:numFmt w:val="decimal"/>
      <w:isLgl/>
      <w:lvlText w:val="%1.%2.%3.%4.%5.%6.%7.%8.%9."/>
      <w:lvlJc w:val="left"/>
      <w:pPr>
        <w:ind w:left="3240" w:hanging="1800"/>
      </w:pPr>
      <w:rPr>
        <w:rFonts w:eastAsia="Arial Unicode MS"/>
        <w:b/>
        <w:color w:val="000000"/>
      </w:rPr>
    </w:lvl>
  </w:abstractNum>
  <w:abstractNum w:abstractNumId="11" w15:restartNumberingAfterBreak="0">
    <w:nsid w:val="189E07EE"/>
    <w:multiLevelType w:val="multilevel"/>
    <w:tmpl w:val="EE5AAC88"/>
    <w:lvl w:ilvl="0">
      <w:start w:val="1"/>
      <w:numFmt w:val="decimal"/>
      <w:lvlText w:val="%1."/>
      <w:lvlJc w:val="left"/>
      <w:pPr>
        <w:ind w:left="420" w:hanging="420"/>
      </w:pPr>
      <w:rPr>
        <w:rFonts w:hint="default"/>
      </w:rPr>
    </w:lvl>
    <w:lvl w:ilvl="1">
      <w:start w:val="1"/>
      <w:numFmt w:val="decimal"/>
      <w:lvlText w:val="%1.%2."/>
      <w:lvlJc w:val="left"/>
      <w:pPr>
        <w:ind w:left="2121"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2626340B"/>
    <w:multiLevelType w:val="hybridMultilevel"/>
    <w:tmpl w:val="CC7A1EAE"/>
    <w:lvl w:ilvl="0" w:tplc="5B9AC074">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DB75F0"/>
    <w:multiLevelType w:val="multilevel"/>
    <w:tmpl w:val="ABFA24B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E085E"/>
    <w:multiLevelType w:val="hybridMultilevel"/>
    <w:tmpl w:val="7D4424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8B61BE"/>
    <w:multiLevelType w:val="hybridMultilevel"/>
    <w:tmpl w:val="4DCA9194"/>
    <w:lvl w:ilvl="0" w:tplc="40661A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CC6B2E"/>
    <w:multiLevelType w:val="hybridMultilevel"/>
    <w:tmpl w:val="70607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2125A"/>
    <w:multiLevelType w:val="hybridMultilevel"/>
    <w:tmpl w:val="0B401C14"/>
    <w:lvl w:ilvl="0" w:tplc="982E9D6C">
      <w:start w:val="5"/>
      <w:numFmt w:val="bullet"/>
      <w:lvlText w:val=""/>
      <w:lvlJc w:val="left"/>
      <w:pPr>
        <w:ind w:left="1800" w:hanging="360"/>
      </w:pPr>
      <w:rPr>
        <w:rFonts w:ascii="Times New Roman" w:eastAsia="Malgun Gothic" w:hAnsi="Times New Roman" w:cs="Times New Roman"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18" w15:restartNumberingAfterBreak="0">
    <w:nsid w:val="34956ECC"/>
    <w:multiLevelType w:val="hybridMultilevel"/>
    <w:tmpl w:val="722091E0"/>
    <w:lvl w:ilvl="0" w:tplc="D8F616E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52048D8"/>
    <w:multiLevelType w:val="hybridMultilevel"/>
    <w:tmpl w:val="7C02BBA2"/>
    <w:lvl w:ilvl="0" w:tplc="D9CCEE6C">
      <w:start w:val="5"/>
      <w:numFmt w:val="bullet"/>
      <w:lvlText w:val=""/>
      <w:lvlJc w:val="left"/>
      <w:pPr>
        <w:ind w:left="1800" w:hanging="360"/>
      </w:pPr>
      <w:rPr>
        <w:rFonts w:ascii="Symbol" w:eastAsia="Malgun Gothic" w:hAnsi="Symbol" w:cs="Times New Roman" w:hint="default"/>
        <w:b w:val="0"/>
        <w:color w:val="auto"/>
        <w:u w:val="none"/>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0" w15:restartNumberingAfterBreak="0">
    <w:nsid w:val="35F25008"/>
    <w:multiLevelType w:val="hybridMultilevel"/>
    <w:tmpl w:val="C5D065E2"/>
    <w:lvl w:ilvl="0" w:tplc="793203B6">
      <w:start w:val="1"/>
      <w:numFmt w:val="decimal"/>
      <w:lvlText w:val="%1)"/>
      <w:lvlJc w:val="left"/>
      <w:pPr>
        <w:ind w:left="3240" w:hanging="180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E6C6F18"/>
    <w:multiLevelType w:val="hybridMultilevel"/>
    <w:tmpl w:val="39029042"/>
    <w:lvl w:ilvl="0" w:tplc="69F410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83F67FA"/>
    <w:multiLevelType w:val="hybridMultilevel"/>
    <w:tmpl w:val="58C6F7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A682F76"/>
    <w:multiLevelType w:val="hybridMultilevel"/>
    <w:tmpl w:val="224040C0"/>
    <w:lvl w:ilvl="0" w:tplc="B45CB6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57A3A"/>
    <w:multiLevelType w:val="multilevel"/>
    <w:tmpl w:val="996C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7A105C"/>
    <w:multiLevelType w:val="hybridMultilevel"/>
    <w:tmpl w:val="CDAAAFE8"/>
    <w:lvl w:ilvl="0" w:tplc="DC68FA8E">
      <w:start w:val="1"/>
      <w:numFmt w:val="decimal"/>
      <w:lvlText w:val="%1."/>
      <w:lvlJc w:val="left"/>
      <w:pPr>
        <w:ind w:left="630" w:hanging="360"/>
      </w:pPr>
      <w:rPr>
        <w:rFonts w:hint="default"/>
        <w:b/>
        <w:sz w:val="22"/>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DEF1DE9"/>
    <w:multiLevelType w:val="hybridMultilevel"/>
    <w:tmpl w:val="986CF8E6"/>
    <w:lvl w:ilvl="0" w:tplc="7C427C50">
      <w:start w:val="5"/>
      <w:numFmt w:val="bullet"/>
      <w:lvlText w:val=""/>
      <w:lvlJc w:val="left"/>
      <w:pPr>
        <w:ind w:left="1800" w:hanging="360"/>
      </w:pPr>
      <w:rPr>
        <w:rFonts w:ascii="Symbol" w:eastAsia="Malgun Gothic" w:hAnsi="Symbol" w:cs="Times New Roman"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7" w15:restartNumberingAfterBreak="0">
    <w:nsid w:val="50A16918"/>
    <w:multiLevelType w:val="hybridMultilevel"/>
    <w:tmpl w:val="42AE8254"/>
    <w:lvl w:ilvl="0" w:tplc="6E2602FE">
      <w:start w:val="5"/>
      <w:numFmt w:val="bullet"/>
      <w:lvlText w:val=""/>
      <w:lvlJc w:val="left"/>
      <w:pPr>
        <w:ind w:left="1800" w:hanging="360"/>
      </w:pPr>
      <w:rPr>
        <w:rFonts w:ascii="Symbol" w:eastAsia="Malgun Gothic" w:hAnsi="Symbol" w:cs="Times New Roman"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8" w15:restartNumberingAfterBreak="0">
    <w:nsid w:val="521242A5"/>
    <w:multiLevelType w:val="hybridMultilevel"/>
    <w:tmpl w:val="6C9E4B8C"/>
    <w:lvl w:ilvl="0" w:tplc="A948C7F8">
      <w:start w:val="1"/>
      <w:numFmt w:val="decimal"/>
      <w:lvlText w:val="%1."/>
      <w:lvlJc w:val="left"/>
      <w:pPr>
        <w:tabs>
          <w:tab w:val="num" w:pos="360"/>
        </w:tabs>
        <w:ind w:left="360" w:hanging="360"/>
      </w:pPr>
      <w:rPr>
        <w:rFonts w:ascii="Times New Roman" w:eastAsia="Malgun Gothic" w:hAnsi="Times New Roman" w:cs="Times New Roman"/>
        <w:b/>
      </w:rPr>
    </w:lvl>
    <w:lvl w:ilvl="1" w:tplc="FFFFFFFF">
      <w:start w:val="1"/>
      <w:numFmt w:val="bullet"/>
      <w:lvlText w:val=""/>
      <w:lvlJc w:val="left"/>
      <w:pPr>
        <w:tabs>
          <w:tab w:val="num" w:pos="1440"/>
        </w:tabs>
        <w:ind w:left="1440" w:hanging="360"/>
      </w:pPr>
      <w:rPr>
        <w:rFonts w:ascii="Wingdings" w:hAnsi="Wingdings" w:hint="default"/>
      </w:rPr>
    </w:lvl>
    <w:lvl w:ilvl="2" w:tplc="C17EAACC">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F46477D"/>
    <w:multiLevelType w:val="hybridMultilevel"/>
    <w:tmpl w:val="FAA42FCA"/>
    <w:lvl w:ilvl="0" w:tplc="926EFA1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565729"/>
    <w:multiLevelType w:val="hybridMultilevel"/>
    <w:tmpl w:val="B3DA2DEC"/>
    <w:lvl w:ilvl="0" w:tplc="DD42BD46">
      <w:start w:val="2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1D2493"/>
    <w:multiLevelType w:val="hybridMultilevel"/>
    <w:tmpl w:val="CDAAAFE8"/>
    <w:lvl w:ilvl="0" w:tplc="DC68FA8E">
      <w:start w:val="1"/>
      <w:numFmt w:val="decimal"/>
      <w:lvlText w:val="%1."/>
      <w:lvlJc w:val="left"/>
      <w:pPr>
        <w:ind w:left="630" w:hanging="360"/>
      </w:pPr>
      <w:rPr>
        <w:rFonts w:hint="default"/>
        <w:b/>
        <w:sz w:val="22"/>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3EC326A"/>
    <w:multiLevelType w:val="multilevel"/>
    <w:tmpl w:val="0409001D"/>
    <w:styleLink w:val="1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64BB245E"/>
    <w:multiLevelType w:val="hybridMultilevel"/>
    <w:tmpl w:val="1DACC3C6"/>
    <w:lvl w:ilvl="0" w:tplc="115677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AA6DD6"/>
    <w:multiLevelType w:val="hybridMultilevel"/>
    <w:tmpl w:val="CDAAAFE8"/>
    <w:lvl w:ilvl="0" w:tplc="DC68FA8E">
      <w:start w:val="1"/>
      <w:numFmt w:val="decimal"/>
      <w:lvlText w:val="%1."/>
      <w:lvlJc w:val="left"/>
      <w:pPr>
        <w:ind w:left="630" w:hanging="360"/>
      </w:pPr>
      <w:rPr>
        <w:rFonts w:hint="default"/>
        <w:b/>
        <w:sz w:val="22"/>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A610C85"/>
    <w:multiLevelType w:val="hybridMultilevel"/>
    <w:tmpl w:val="378B54E5"/>
    <w:lvl w:ilvl="0" w:tplc="A37A1CD0">
      <w:start w:val="1"/>
      <w:numFmt w:val="ideographDigital"/>
      <w:lvlText w:val=""/>
      <w:lvlJc w:val="left"/>
    </w:lvl>
    <w:lvl w:ilvl="1" w:tplc="D520DA42">
      <w:numFmt w:val="decimal"/>
      <w:lvlText w:val=""/>
      <w:lvlJc w:val="left"/>
    </w:lvl>
    <w:lvl w:ilvl="2" w:tplc="D1ECCD70">
      <w:numFmt w:val="decimal"/>
      <w:lvlText w:val=""/>
      <w:lvlJc w:val="left"/>
    </w:lvl>
    <w:lvl w:ilvl="3" w:tplc="E24646FE">
      <w:numFmt w:val="decimal"/>
      <w:lvlText w:val=""/>
      <w:lvlJc w:val="left"/>
    </w:lvl>
    <w:lvl w:ilvl="4" w:tplc="FC6EACC2">
      <w:numFmt w:val="decimal"/>
      <w:lvlText w:val=""/>
      <w:lvlJc w:val="left"/>
    </w:lvl>
    <w:lvl w:ilvl="5" w:tplc="25D82600">
      <w:numFmt w:val="decimal"/>
      <w:lvlText w:val=""/>
      <w:lvlJc w:val="left"/>
    </w:lvl>
    <w:lvl w:ilvl="6" w:tplc="3CFE53B2">
      <w:numFmt w:val="decimal"/>
      <w:lvlText w:val=""/>
      <w:lvlJc w:val="left"/>
    </w:lvl>
    <w:lvl w:ilvl="7" w:tplc="3F1EF72E">
      <w:numFmt w:val="decimal"/>
      <w:lvlText w:val=""/>
      <w:lvlJc w:val="left"/>
    </w:lvl>
    <w:lvl w:ilvl="8" w:tplc="545EFD80">
      <w:numFmt w:val="decimal"/>
      <w:lvlText w:val=""/>
      <w:lvlJc w:val="left"/>
    </w:lvl>
  </w:abstractNum>
  <w:abstractNum w:abstractNumId="36" w15:restartNumberingAfterBreak="0">
    <w:nsid w:val="7ADF090B"/>
    <w:multiLevelType w:val="hybridMultilevel"/>
    <w:tmpl w:val="3300DF9E"/>
    <w:lvl w:ilvl="0" w:tplc="7158D9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FA798F"/>
    <w:multiLevelType w:val="hybridMultilevel"/>
    <w:tmpl w:val="D8FAA55A"/>
    <w:lvl w:ilvl="0" w:tplc="147A05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
  </w:num>
  <w:num w:numId="4">
    <w:abstractNumId w:val="0"/>
  </w:num>
  <w:num w:numId="5">
    <w:abstractNumId w:val="2"/>
  </w:num>
  <w:num w:numId="6">
    <w:abstractNumId w:val="11"/>
  </w:num>
  <w:num w:numId="7">
    <w:abstractNumId w:val="20"/>
  </w:num>
  <w:num w:numId="8">
    <w:abstractNumId w:val="3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6"/>
  </w:num>
  <w:num w:numId="12">
    <w:abstractNumId w:val="37"/>
  </w:num>
  <w:num w:numId="13">
    <w:abstractNumId w:val="4"/>
  </w:num>
  <w:num w:numId="14">
    <w:abstractNumId w:val="21"/>
  </w:num>
  <w:num w:numId="15">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4"/>
  </w:num>
  <w:num w:numId="18">
    <w:abstractNumId w:val="13"/>
  </w:num>
  <w:num w:numId="19">
    <w:abstractNumId w:val="33"/>
  </w:num>
  <w:num w:numId="20">
    <w:abstractNumId w:val="18"/>
  </w:num>
  <w:num w:numId="21">
    <w:abstractNumId w:val="24"/>
  </w:num>
  <w:num w:numId="22">
    <w:abstractNumId w:val="31"/>
  </w:num>
  <w:num w:numId="23">
    <w:abstractNumId w:val="25"/>
  </w:num>
  <w:num w:numId="24">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9"/>
  </w:num>
  <w:num w:numId="27">
    <w:abstractNumId w:val="23"/>
  </w:num>
  <w:num w:numId="28">
    <w:abstractNumId w:val="10"/>
    <w:lvlOverride w:ilvl="0">
      <w:startOverride w:val="1"/>
    </w:lvlOverride>
  </w:num>
  <w:num w:numId="29">
    <w:abstractNumId w:val="12"/>
  </w:num>
  <w:num w:numId="30">
    <w:abstractNumId w:val="15"/>
  </w:num>
  <w:num w:numId="31">
    <w:abstractNumId w:val="10"/>
  </w:num>
  <w:num w:numId="32">
    <w:abstractNumId w:val="16"/>
  </w:num>
  <w:num w:numId="33">
    <w:abstractNumId w:val="5"/>
  </w:num>
  <w:num w:numId="34">
    <w:abstractNumId w:val="27"/>
  </w:num>
  <w:num w:numId="35">
    <w:abstractNumId w:val="19"/>
  </w:num>
  <w:num w:numId="36">
    <w:abstractNumId w:val="17"/>
  </w:num>
  <w:num w:numId="37">
    <w:abstractNumId w:val="26"/>
  </w:num>
  <w:num w:numId="38">
    <w:abstractNumId w:val="14"/>
  </w:num>
  <w:num w:numId="39">
    <w:abstractNumId w:val="22"/>
  </w:num>
  <w:num w:numId="40">
    <w:abstractNumId w:val="7"/>
  </w:num>
  <w:num w:numId="41">
    <w:abstractNumId w:val="35"/>
  </w:num>
  <w:num w:numId="42">
    <w:abstractNumId w:val="1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2B"/>
    <w:rsid w:val="0000711E"/>
    <w:rsid w:val="00020DCB"/>
    <w:rsid w:val="00023215"/>
    <w:rsid w:val="00023C49"/>
    <w:rsid w:val="00025329"/>
    <w:rsid w:val="00026EB6"/>
    <w:rsid w:val="00030749"/>
    <w:rsid w:val="00045415"/>
    <w:rsid w:val="000608A6"/>
    <w:rsid w:val="000608F3"/>
    <w:rsid w:val="00065B81"/>
    <w:rsid w:val="0007444E"/>
    <w:rsid w:val="0007502A"/>
    <w:rsid w:val="0008190B"/>
    <w:rsid w:val="00086994"/>
    <w:rsid w:val="000903A4"/>
    <w:rsid w:val="00092415"/>
    <w:rsid w:val="000948AC"/>
    <w:rsid w:val="0009784F"/>
    <w:rsid w:val="000A66B1"/>
    <w:rsid w:val="000B03E4"/>
    <w:rsid w:val="000B534F"/>
    <w:rsid w:val="000C730C"/>
    <w:rsid w:val="000D18D8"/>
    <w:rsid w:val="000D349F"/>
    <w:rsid w:val="000D45C1"/>
    <w:rsid w:val="000E172A"/>
    <w:rsid w:val="000E2139"/>
    <w:rsid w:val="000F18D7"/>
    <w:rsid w:val="000F43C2"/>
    <w:rsid w:val="000F7B25"/>
    <w:rsid w:val="0010369B"/>
    <w:rsid w:val="0010595B"/>
    <w:rsid w:val="00106734"/>
    <w:rsid w:val="00111372"/>
    <w:rsid w:val="00120359"/>
    <w:rsid w:val="0012170E"/>
    <w:rsid w:val="00122D55"/>
    <w:rsid w:val="001267F2"/>
    <w:rsid w:val="00140C92"/>
    <w:rsid w:val="00145B72"/>
    <w:rsid w:val="00155A74"/>
    <w:rsid w:val="00156664"/>
    <w:rsid w:val="0015773D"/>
    <w:rsid w:val="001670EB"/>
    <w:rsid w:val="001700B8"/>
    <w:rsid w:val="0017214C"/>
    <w:rsid w:val="00175F01"/>
    <w:rsid w:val="00176430"/>
    <w:rsid w:val="0018293C"/>
    <w:rsid w:val="00184A01"/>
    <w:rsid w:val="00186B76"/>
    <w:rsid w:val="001A09A4"/>
    <w:rsid w:val="001A5520"/>
    <w:rsid w:val="001A775A"/>
    <w:rsid w:val="001B1E93"/>
    <w:rsid w:val="001C6053"/>
    <w:rsid w:val="001D071B"/>
    <w:rsid w:val="001D3CF0"/>
    <w:rsid w:val="001D7518"/>
    <w:rsid w:val="001E354B"/>
    <w:rsid w:val="001E6A75"/>
    <w:rsid w:val="001F0A01"/>
    <w:rsid w:val="001F19A1"/>
    <w:rsid w:val="001F28BD"/>
    <w:rsid w:val="001F562D"/>
    <w:rsid w:val="001F58DD"/>
    <w:rsid w:val="001F79E7"/>
    <w:rsid w:val="00223115"/>
    <w:rsid w:val="002321BF"/>
    <w:rsid w:val="00237D5A"/>
    <w:rsid w:val="00237EF8"/>
    <w:rsid w:val="0024022B"/>
    <w:rsid w:val="00243961"/>
    <w:rsid w:val="00245390"/>
    <w:rsid w:val="002467BB"/>
    <w:rsid w:val="00250533"/>
    <w:rsid w:val="00266819"/>
    <w:rsid w:val="00270A08"/>
    <w:rsid w:val="002733FB"/>
    <w:rsid w:val="00273E1E"/>
    <w:rsid w:val="002917AD"/>
    <w:rsid w:val="00294ACF"/>
    <w:rsid w:val="002A665F"/>
    <w:rsid w:val="002B1F3D"/>
    <w:rsid w:val="002B55FA"/>
    <w:rsid w:val="002B5ADB"/>
    <w:rsid w:val="002C090F"/>
    <w:rsid w:val="002D5E0D"/>
    <w:rsid w:val="002E28E6"/>
    <w:rsid w:val="002E6432"/>
    <w:rsid w:val="002F4B22"/>
    <w:rsid w:val="003055D1"/>
    <w:rsid w:val="0031569F"/>
    <w:rsid w:val="003156DC"/>
    <w:rsid w:val="0031735D"/>
    <w:rsid w:val="00322D84"/>
    <w:rsid w:val="00324EB2"/>
    <w:rsid w:val="00330181"/>
    <w:rsid w:val="00335629"/>
    <w:rsid w:val="0033752B"/>
    <w:rsid w:val="00342FEB"/>
    <w:rsid w:val="00343291"/>
    <w:rsid w:val="003440C1"/>
    <w:rsid w:val="00354B70"/>
    <w:rsid w:val="0036254A"/>
    <w:rsid w:val="00362EC5"/>
    <w:rsid w:val="00362F67"/>
    <w:rsid w:val="00364CB0"/>
    <w:rsid w:val="00370B5D"/>
    <w:rsid w:val="00374845"/>
    <w:rsid w:val="00376B86"/>
    <w:rsid w:val="003776D6"/>
    <w:rsid w:val="00385485"/>
    <w:rsid w:val="0038603B"/>
    <w:rsid w:val="00394C14"/>
    <w:rsid w:val="003A274F"/>
    <w:rsid w:val="003B0D97"/>
    <w:rsid w:val="003B0F3F"/>
    <w:rsid w:val="003D12E4"/>
    <w:rsid w:val="003D613B"/>
    <w:rsid w:val="003D697F"/>
    <w:rsid w:val="003F15B5"/>
    <w:rsid w:val="003F24F6"/>
    <w:rsid w:val="003F2C71"/>
    <w:rsid w:val="00400860"/>
    <w:rsid w:val="00400C16"/>
    <w:rsid w:val="00400CEE"/>
    <w:rsid w:val="004161C8"/>
    <w:rsid w:val="004338EA"/>
    <w:rsid w:val="0044376A"/>
    <w:rsid w:val="00452EA5"/>
    <w:rsid w:val="00455495"/>
    <w:rsid w:val="004612B1"/>
    <w:rsid w:val="004622DB"/>
    <w:rsid w:val="0046382E"/>
    <w:rsid w:val="00463FF9"/>
    <w:rsid w:val="00473B9A"/>
    <w:rsid w:val="00475538"/>
    <w:rsid w:val="00487F06"/>
    <w:rsid w:val="00494DFA"/>
    <w:rsid w:val="004A022A"/>
    <w:rsid w:val="004C08F6"/>
    <w:rsid w:val="004C52DA"/>
    <w:rsid w:val="004D3669"/>
    <w:rsid w:val="004D4611"/>
    <w:rsid w:val="004D5728"/>
    <w:rsid w:val="004E1EDA"/>
    <w:rsid w:val="004E258A"/>
    <w:rsid w:val="004F18DD"/>
    <w:rsid w:val="004F6D01"/>
    <w:rsid w:val="00511276"/>
    <w:rsid w:val="00512A75"/>
    <w:rsid w:val="00513F4D"/>
    <w:rsid w:val="005169D7"/>
    <w:rsid w:val="0052480C"/>
    <w:rsid w:val="00526DD9"/>
    <w:rsid w:val="00531602"/>
    <w:rsid w:val="00532916"/>
    <w:rsid w:val="00533265"/>
    <w:rsid w:val="005347A1"/>
    <w:rsid w:val="00540431"/>
    <w:rsid w:val="0055230D"/>
    <w:rsid w:val="00567337"/>
    <w:rsid w:val="0057648F"/>
    <w:rsid w:val="00576A15"/>
    <w:rsid w:val="00586069"/>
    <w:rsid w:val="00586FFD"/>
    <w:rsid w:val="005969B2"/>
    <w:rsid w:val="005B1C6A"/>
    <w:rsid w:val="005B3D18"/>
    <w:rsid w:val="005B63AB"/>
    <w:rsid w:val="005C074E"/>
    <w:rsid w:val="005C63AC"/>
    <w:rsid w:val="005C7108"/>
    <w:rsid w:val="005C7AE6"/>
    <w:rsid w:val="005D6F00"/>
    <w:rsid w:val="005D75BE"/>
    <w:rsid w:val="005E7CA4"/>
    <w:rsid w:val="00612261"/>
    <w:rsid w:val="006240F9"/>
    <w:rsid w:val="00624751"/>
    <w:rsid w:val="00632A14"/>
    <w:rsid w:val="006333BE"/>
    <w:rsid w:val="00657806"/>
    <w:rsid w:val="00676AEF"/>
    <w:rsid w:val="00680371"/>
    <w:rsid w:val="00683DB0"/>
    <w:rsid w:val="00684A62"/>
    <w:rsid w:val="00684C08"/>
    <w:rsid w:val="0069287C"/>
    <w:rsid w:val="006978DF"/>
    <w:rsid w:val="00697B7A"/>
    <w:rsid w:val="00697E21"/>
    <w:rsid w:val="006A2694"/>
    <w:rsid w:val="006B7997"/>
    <w:rsid w:val="006C0C9D"/>
    <w:rsid w:val="006D5997"/>
    <w:rsid w:val="006F10C5"/>
    <w:rsid w:val="006F1942"/>
    <w:rsid w:val="0070049F"/>
    <w:rsid w:val="0070334D"/>
    <w:rsid w:val="007119C4"/>
    <w:rsid w:val="007130E5"/>
    <w:rsid w:val="007242DF"/>
    <w:rsid w:val="007270A6"/>
    <w:rsid w:val="00727428"/>
    <w:rsid w:val="007311F9"/>
    <w:rsid w:val="0073296C"/>
    <w:rsid w:val="007439E0"/>
    <w:rsid w:val="00750D3D"/>
    <w:rsid w:val="00761241"/>
    <w:rsid w:val="00761C6A"/>
    <w:rsid w:val="00763411"/>
    <w:rsid w:val="00763C89"/>
    <w:rsid w:val="007764CF"/>
    <w:rsid w:val="00780998"/>
    <w:rsid w:val="00782BF2"/>
    <w:rsid w:val="00786848"/>
    <w:rsid w:val="00786962"/>
    <w:rsid w:val="00787BB5"/>
    <w:rsid w:val="00797919"/>
    <w:rsid w:val="007A1430"/>
    <w:rsid w:val="007A35D9"/>
    <w:rsid w:val="007A7204"/>
    <w:rsid w:val="007C173B"/>
    <w:rsid w:val="007D3636"/>
    <w:rsid w:val="007D3FD8"/>
    <w:rsid w:val="007D45BC"/>
    <w:rsid w:val="007D6D7A"/>
    <w:rsid w:val="007D7FF9"/>
    <w:rsid w:val="007E4699"/>
    <w:rsid w:val="007F2D46"/>
    <w:rsid w:val="007F32DA"/>
    <w:rsid w:val="007F79C9"/>
    <w:rsid w:val="007F7DCC"/>
    <w:rsid w:val="00801F4B"/>
    <w:rsid w:val="00805021"/>
    <w:rsid w:val="00807CAC"/>
    <w:rsid w:val="0081515D"/>
    <w:rsid w:val="00815F27"/>
    <w:rsid w:val="00816614"/>
    <w:rsid w:val="00820CB1"/>
    <w:rsid w:val="00821EDB"/>
    <w:rsid w:val="008235A5"/>
    <w:rsid w:val="008266AD"/>
    <w:rsid w:val="008275EA"/>
    <w:rsid w:val="00831ADA"/>
    <w:rsid w:val="00836D41"/>
    <w:rsid w:val="00847A9D"/>
    <w:rsid w:val="00864850"/>
    <w:rsid w:val="00866980"/>
    <w:rsid w:val="00880423"/>
    <w:rsid w:val="00883267"/>
    <w:rsid w:val="008834D8"/>
    <w:rsid w:val="00883810"/>
    <w:rsid w:val="0088545C"/>
    <w:rsid w:val="00885CD6"/>
    <w:rsid w:val="00887431"/>
    <w:rsid w:val="008923D6"/>
    <w:rsid w:val="008975D8"/>
    <w:rsid w:val="008A4538"/>
    <w:rsid w:val="008B29BA"/>
    <w:rsid w:val="008B54D9"/>
    <w:rsid w:val="008B7C5C"/>
    <w:rsid w:val="008E34E7"/>
    <w:rsid w:val="008F2868"/>
    <w:rsid w:val="008F29A3"/>
    <w:rsid w:val="008F2A71"/>
    <w:rsid w:val="00902A3D"/>
    <w:rsid w:val="00912607"/>
    <w:rsid w:val="009147FB"/>
    <w:rsid w:val="00922FD5"/>
    <w:rsid w:val="00926413"/>
    <w:rsid w:val="00927C61"/>
    <w:rsid w:val="009330F3"/>
    <w:rsid w:val="00951927"/>
    <w:rsid w:val="00957627"/>
    <w:rsid w:val="00961373"/>
    <w:rsid w:val="00965BDD"/>
    <w:rsid w:val="009668B5"/>
    <w:rsid w:val="0097215A"/>
    <w:rsid w:val="00975A48"/>
    <w:rsid w:val="00980A63"/>
    <w:rsid w:val="00985414"/>
    <w:rsid w:val="00987C20"/>
    <w:rsid w:val="009903E3"/>
    <w:rsid w:val="00992AF4"/>
    <w:rsid w:val="009A3540"/>
    <w:rsid w:val="009A45ED"/>
    <w:rsid w:val="009B230D"/>
    <w:rsid w:val="009C608F"/>
    <w:rsid w:val="009C6A24"/>
    <w:rsid w:val="009D0BAA"/>
    <w:rsid w:val="009D4458"/>
    <w:rsid w:val="009D5227"/>
    <w:rsid w:val="009E06EE"/>
    <w:rsid w:val="009E13E5"/>
    <w:rsid w:val="00A04962"/>
    <w:rsid w:val="00A114DA"/>
    <w:rsid w:val="00A1642A"/>
    <w:rsid w:val="00A20A0D"/>
    <w:rsid w:val="00A230B4"/>
    <w:rsid w:val="00A41297"/>
    <w:rsid w:val="00A5333E"/>
    <w:rsid w:val="00A57345"/>
    <w:rsid w:val="00A65AF9"/>
    <w:rsid w:val="00A72D4E"/>
    <w:rsid w:val="00A81D1D"/>
    <w:rsid w:val="00A82B4D"/>
    <w:rsid w:val="00A82F26"/>
    <w:rsid w:val="00A8305F"/>
    <w:rsid w:val="00A84CC9"/>
    <w:rsid w:val="00A853B0"/>
    <w:rsid w:val="00A85449"/>
    <w:rsid w:val="00A941AB"/>
    <w:rsid w:val="00AB369B"/>
    <w:rsid w:val="00AD459B"/>
    <w:rsid w:val="00AD4BB8"/>
    <w:rsid w:val="00AD538C"/>
    <w:rsid w:val="00AE0762"/>
    <w:rsid w:val="00AE1002"/>
    <w:rsid w:val="00AF6785"/>
    <w:rsid w:val="00B03515"/>
    <w:rsid w:val="00B05290"/>
    <w:rsid w:val="00B05E34"/>
    <w:rsid w:val="00B0667C"/>
    <w:rsid w:val="00B3130F"/>
    <w:rsid w:val="00B31345"/>
    <w:rsid w:val="00B348F5"/>
    <w:rsid w:val="00B34C55"/>
    <w:rsid w:val="00B43F57"/>
    <w:rsid w:val="00B46FF3"/>
    <w:rsid w:val="00B65408"/>
    <w:rsid w:val="00B75B87"/>
    <w:rsid w:val="00B76709"/>
    <w:rsid w:val="00B77013"/>
    <w:rsid w:val="00B8143C"/>
    <w:rsid w:val="00B84ABD"/>
    <w:rsid w:val="00B94E53"/>
    <w:rsid w:val="00BB29C4"/>
    <w:rsid w:val="00BB7A13"/>
    <w:rsid w:val="00BC1427"/>
    <w:rsid w:val="00BD754B"/>
    <w:rsid w:val="00BF3261"/>
    <w:rsid w:val="00BF44FD"/>
    <w:rsid w:val="00BF5A6F"/>
    <w:rsid w:val="00C0111E"/>
    <w:rsid w:val="00C034F0"/>
    <w:rsid w:val="00C04ACB"/>
    <w:rsid w:val="00C0719E"/>
    <w:rsid w:val="00C10CD9"/>
    <w:rsid w:val="00C258A2"/>
    <w:rsid w:val="00C4348D"/>
    <w:rsid w:val="00C436A0"/>
    <w:rsid w:val="00C44747"/>
    <w:rsid w:val="00C47259"/>
    <w:rsid w:val="00C50A18"/>
    <w:rsid w:val="00C51199"/>
    <w:rsid w:val="00C515FB"/>
    <w:rsid w:val="00C532BC"/>
    <w:rsid w:val="00C66788"/>
    <w:rsid w:val="00C8264F"/>
    <w:rsid w:val="00C844D7"/>
    <w:rsid w:val="00C93E11"/>
    <w:rsid w:val="00C96142"/>
    <w:rsid w:val="00C97BB4"/>
    <w:rsid w:val="00CA6D0B"/>
    <w:rsid w:val="00CB0AFB"/>
    <w:rsid w:val="00CC3378"/>
    <w:rsid w:val="00CD0485"/>
    <w:rsid w:val="00CE0ACA"/>
    <w:rsid w:val="00CE486F"/>
    <w:rsid w:val="00CE5FBA"/>
    <w:rsid w:val="00CF3E75"/>
    <w:rsid w:val="00D07CEE"/>
    <w:rsid w:val="00D10A1B"/>
    <w:rsid w:val="00D22B4C"/>
    <w:rsid w:val="00D26436"/>
    <w:rsid w:val="00D35B41"/>
    <w:rsid w:val="00D36EAD"/>
    <w:rsid w:val="00D42EB3"/>
    <w:rsid w:val="00D43B6C"/>
    <w:rsid w:val="00D57949"/>
    <w:rsid w:val="00D60859"/>
    <w:rsid w:val="00D6218C"/>
    <w:rsid w:val="00D637FB"/>
    <w:rsid w:val="00D65428"/>
    <w:rsid w:val="00D7107B"/>
    <w:rsid w:val="00D7773A"/>
    <w:rsid w:val="00D8137F"/>
    <w:rsid w:val="00D83B47"/>
    <w:rsid w:val="00D94A9A"/>
    <w:rsid w:val="00D96626"/>
    <w:rsid w:val="00DA69E4"/>
    <w:rsid w:val="00DB489A"/>
    <w:rsid w:val="00DB6786"/>
    <w:rsid w:val="00DC3F6B"/>
    <w:rsid w:val="00DC7A44"/>
    <w:rsid w:val="00DD12DA"/>
    <w:rsid w:val="00DD2426"/>
    <w:rsid w:val="00DD3EE4"/>
    <w:rsid w:val="00DE0D3E"/>
    <w:rsid w:val="00DF49E8"/>
    <w:rsid w:val="00DF582D"/>
    <w:rsid w:val="00E0106C"/>
    <w:rsid w:val="00E0664A"/>
    <w:rsid w:val="00E07C77"/>
    <w:rsid w:val="00E10075"/>
    <w:rsid w:val="00E30524"/>
    <w:rsid w:val="00E3580A"/>
    <w:rsid w:val="00E35830"/>
    <w:rsid w:val="00E441EC"/>
    <w:rsid w:val="00E5613B"/>
    <w:rsid w:val="00E65EE7"/>
    <w:rsid w:val="00E6632D"/>
    <w:rsid w:val="00E72A13"/>
    <w:rsid w:val="00E74901"/>
    <w:rsid w:val="00E81C37"/>
    <w:rsid w:val="00E94151"/>
    <w:rsid w:val="00EA38B2"/>
    <w:rsid w:val="00EA4F37"/>
    <w:rsid w:val="00ED01E6"/>
    <w:rsid w:val="00ED0B40"/>
    <w:rsid w:val="00ED1859"/>
    <w:rsid w:val="00EE2F11"/>
    <w:rsid w:val="00EE5335"/>
    <w:rsid w:val="00EF1F3E"/>
    <w:rsid w:val="00EF3EA9"/>
    <w:rsid w:val="00EF57A2"/>
    <w:rsid w:val="00F00F67"/>
    <w:rsid w:val="00F0530E"/>
    <w:rsid w:val="00F10C7A"/>
    <w:rsid w:val="00F12FA5"/>
    <w:rsid w:val="00F20D81"/>
    <w:rsid w:val="00F21E94"/>
    <w:rsid w:val="00F22D86"/>
    <w:rsid w:val="00F24CA3"/>
    <w:rsid w:val="00F41D6F"/>
    <w:rsid w:val="00F45093"/>
    <w:rsid w:val="00F563C4"/>
    <w:rsid w:val="00F56877"/>
    <w:rsid w:val="00F67952"/>
    <w:rsid w:val="00F67BC8"/>
    <w:rsid w:val="00F85D99"/>
    <w:rsid w:val="00F9310F"/>
    <w:rsid w:val="00FB2348"/>
    <w:rsid w:val="00FB3463"/>
    <w:rsid w:val="00FC42AC"/>
    <w:rsid w:val="00FD37E8"/>
    <w:rsid w:val="00FD4354"/>
    <w:rsid w:val="00FD4FD0"/>
    <w:rsid w:val="00FE229D"/>
    <w:rsid w:val="00FE52D9"/>
    <w:rsid w:val="00FE7BB1"/>
    <w:rsid w:val="00FF0439"/>
    <w:rsid w:val="00FF1004"/>
    <w:rsid w:val="00FF4D3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60D53"/>
  <w15:docId w15:val="{C18AD6A2-3D9D-4831-853E-B3033D11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22B"/>
    <w:pPr>
      <w:widowControl w:val="0"/>
      <w:tabs>
        <w:tab w:val="left" w:pos="1440"/>
      </w:tabs>
      <w:spacing w:after="0" w:line="240" w:lineRule="auto"/>
      <w:jc w:val="both"/>
    </w:pPr>
    <w:rPr>
      <w:rFonts w:ascii="Times New Roman" w:eastAsia="Malgun Gothic" w:hAnsi="Times New Roman" w:cs="Times New Roman"/>
      <w:sz w:val="24"/>
      <w:szCs w:val="20"/>
      <w:lang w:val="sr-Cyrl-CS"/>
    </w:rPr>
  </w:style>
  <w:style w:type="paragraph" w:styleId="Heading1">
    <w:name w:val="heading 1"/>
    <w:basedOn w:val="Normal"/>
    <w:next w:val="Normal"/>
    <w:link w:val="Heading1Char"/>
    <w:qFormat/>
    <w:rsid w:val="0024022B"/>
    <w:pPr>
      <w:keepNext/>
      <w:spacing w:before="240" w:after="60"/>
      <w:outlineLvl w:val="0"/>
    </w:pPr>
    <w:rPr>
      <w:rFonts w:eastAsia="Times New Roman" w:cs="Arial"/>
      <w:b/>
      <w:bCs/>
      <w:kern w:val="32"/>
      <w:sz w:val="30"/>
      <w:szCs w:val="32"/>
    </w:rPr>
  </w:style>
  <w:style w:type="paragraph" w:styleId="Heading2">
    <w:name w:val="heading 2"/>
    <w:basedOn w:val="Normal"/>
    <w:next w:val="Normal"/>
    <w:link w:val="Heading2Char"/>
    <w:semiHidden/>
    <w:unhideWhenUsed/>
    <w:qFormat/>
    <w:rsid w:val="0024022B"/>
    <w:pPr>
      <w:keepNext/>
      <w:spacing w:before="240" w:after="60"/>
      <w:outlineLvl w:val="1"/>
    </w:pPr>
    <w:rPr>
      <w:rFonts w:eastAsia="Times New Roman" w:cs="Arial"/>
      <w:b/>
      <w:bCs/>
      <w:iCs/>
      <w:sz w:val="28"/>
      <w:szCs w:val="28"/>
    </w:rPr>
  </w:style>
  <w:style w:type="paragraph" w:styleId="Heading3">
    <w:name w:val="heading 3"/>
    <w:basedOn w:val="Normal"/>
    <w:next w:val="Normal"/>
    <w:link w:val="Heading3Char"/>
    <w:semiHidden/>
    <w:unhideWhenUsed/>
    <w:qFormat/>
    <w:rsid w:val="0024022B"/>
    <w:pPr>
      <w:keepNext/>
      <w:spacing w:before="240" w:after="60"/>
      <w:outlineLvl w:val="2"/>
    </w:pPr>
    <w:rPr>
      <w:rFonts w:eastAsia="Times New Roman" w:cs="Arial"/>
      <w:b/>
      <w:bCs/>
      <w:sz w:val="26"/>
      <w:szCs w:val="26"/>
    </w:rPr>
  </w:style>
  <w:style w:type="paragraph" w:styleId="Heading4">
    <w:name w:val="heading 4"/>
    <w:basedOn w:val="Normal"/>
    <w:next w:val="Normal"/>
    <w:link w:val="Heading4Char"/>
    <w:unhideWhenUsed/>
    <w:qFormat/>
    <w:rsid w:val="0024022B"/>
    <w:pPr>
      <w:keepNext/>
      <w:jc w:val="left"/>
      <w:outlineLvl w:val="3"/>
    </w:pPr>
    <w:rPr>
      <w:rFonts w:eastAsia="Times New Roman"/>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022B"/>
    <w:rPr>
      <w:rFonts w:ascii="Times New Roman" w:eastAsia="Times New Roman" w:hAnsi="Times New Roman" w:cs="Arial"/>
      <w:b/>
      <w:bCs/>
      <w:kern w:val="32"/>
      <w:sz w:val="30"/>
      <w:szCs w:val="32"/>
      <w:lang w:val="sr-Cyrl-CS"/>
    </w:rPr>
  </w:style>
  <w:style w:type="character" w:customStyle="1" w:styleId="Heading2Char">
    <w:name w:val="Heading 2 Char"/>
    <w:basedOn w:val="DefaultParagraphFont"/>
    <w:link w:val="Heading2"/>
    <w:semiHidden/>
    <w:rsid w:val="0024022B"/>
    <w:rPr>
      <w:rFonts w:ascii="Times New Roman" w:eastAsia="Times New Roman" w:hAnsi="Times New Roman" w:cs="Arial"/>
      <w:b/>
      <w:bCs/>
      <w:iCs/>
      <w:sz w:val="28"/>
      <w:szCs w:val="28"/>
      <w:lang w:val="sr-Cyrl-CS"/>
    </w:rPr>
  </w:style>
  <w:style w:type="character" w:customStyle="1" w:styleId="Heading3Char">
    <w:name w:val="Heading 3 Char"/>
    <w:basedOn w:val="DefaultParagraphFont"/>
    <w:link w:val="Heading3"/>
    <w:semiHidden/>
    <w:rsid w:val="0024022B"/>
    <w:rPr>
      <w:rFonts w:ascii="Times New Roman" w:eastAsia="Times New Roman" w:hAnsi="Times New Roman" w:cs="Arial"/>
      <w:b/>
      <w:bCs/>
      <w:sz w:val="26"/>
      <w:szCs w:val="26"/>
      <w:lang w:val="sr-Cyrl-CS"/>
    </w:rPr>
  </w:style>
  <w:style w:type="character" w:customStyle="1" w:styleId="Heading4Char">
    <w:name w:val="Heading 4 Char"/>
    <w:basedOn w:val="DefaultParagraphFont"/>
    <w:link w:val="Heading4"/>
    <w:rsid w:val="0024022B"/>
    <w:rPr>
      <w:rFonts w:ascii="Times New Roman" w:eastAsia="Times New Roman" w:hAnsi="Times New Roman" w:cs="Times New Roman"/>
      <w:b/>
      <w:bCs/>
      <w:sz w:val="24"/>
      <w:szCs w:val="18"/>
      <w:lang w:val="sr-Cyrl-CS"/>
    </w:rPr>
  </w:style>
  <w:style w:type="character" w:styleId="Hyperlink">
    <w:name w:val="Hyperlink"/>
    <w:semiHidden/>
    <w:unhideWhenUsed/>
    <w:rsid w:val="0024022B"/>
    <w:rPr>
      <w:rFonts w:ascii="Times New Roman" w:hAnsi="Times New Roman" w:cs="Times New Roman" w:hint="default"/>
      <w:color w:val="0000FF"/>
      <w:u w:val="single"/>
    </w:rPr>
  </w:style>
  <w:style w:type="character" w:styleId="FollowedHyperlink">
    <w:name w:val="FollowedHyperlink"/>
    <w:semiHidden/>
    <w:unhideWhenUsed/>
    <w:rsid w:val="0024022B"/>
    <w:rPr>
      <w:rFonts w:ascii="Times New Roman" w:hAnsi="Times New Roman" w:cs="Times New Roman" w:hint="default"/>
      <w:color w:val="800080"/>
      <w:u w:val="single"/>
    </w:rPr>
  </w:style>
  <w:style w:type="character" w:styleId="Emphasis">
    <w:name w:val="Emphasis"/>
    <w:qFormat/>
    <w:rsid w:val="0024022B"/>
    <w:rPr>
      <w:b/>
      <w:bCs/>
      <w:i w:val="0"/>
      <w:iCs w:val="0"/>
    </w:rPr>
  </w:style>
  <w:style w:type="paragraph" w:styleId="FootnoteText">
    <w:name w:val="footnote text"/>
    <w:basedOn w:val="Normal"/>
    <w:link w:val="FootnoteTextChar"/>
    <w:semiHidden/>
    <w:unhideWhenUsed/>
    <w:rsid w:val="0024022B"/>
    <w:rPr>
      <w:rFonts w:ascii="CTimesRoman" w:hAnsi="CTimesRoman"/>
      <w:sz w:val="20"/>
    </w:rPr>
  </w:style>
  <w:style w:type="character" w:customStyle="1" w:styleId="FootnoteTextChar">
    <w:name w:val="Footnote Text Char"/>
    <w:basedOn w:val="DefaultParagraphFont"/>
    <w:link w:val="FootnoteText"/>
    <w:semiHidden/>
    <w:rsid w:val="0024022B"/>
    <w:rPr>
      <w:rFonts w:ascii="CTimesRoman" w:eastAsia="Malgun Gothic" w:hAnsi="CTimesRoman" w:cs="Times New Roman"/>
      <w:sz w:val="20"/>
      <w:szCs w:val="20"/>
      <w:lang w:val="sr-Cyrl-CS"/>
    </w:rPr>
  </w:style>
  <w:style w:type="paragraph" w:styleId="CommentText">
    <w:name w:val="annotation text"/>
    <w:basedOn w:val="Normal"/>
    <w:link w:val="CommentTextChar"/>
    <w:unhideWhenUsed/>
    <w:rsid w:val="0024022B"/>
    <w:rPr>
      <w:sz w:val="20"/>
    </w:rPr>
  </w:style>
  <w:style w:type="character" w:customStyle="1" w:styleId="CommentTextChar">
    <w:name w:val="Comment Text Char"/>
    <w:basedOn w:val="DefaultParagraphFont"/>
    <w:link w:val="CommentText"/>
    <w:rsid w:val="0024022B"/>
    <w:rPr>
      <w:rFonts w:ascii="Times New Roman" w:eastAsia="Malgun Gothic" w:hAnsi="Times New Roman" w:cs="Times New Roman"/>
      <w:sz w:val="20"/>
      <w:szCs w:val="20"/>
      <w:lang w:val="sr-Cyrl-CS"/>
    </w:rPr>
  </w:style>
  <w:style w:type="paragraph" w:styleId="Header">
    <w:name w:val="header"/>
    <w:basedOn w:val="Normal"/>
    <w:link w:val="HeaderChar"/>
    <w:unhideWhenUsed/>
    <w:rsid w:val="0024022B"/>
    <w:pPr>
      <w:tabs>
        <w:tab w:val="clear" w:pos="1440"/>
        <w:tab w:val="center" w:pos="4320"/>
        <w:tab w:val="right" w:pos="8640"/>
      </w:tabs>
    </w:pPr>
  </w:style>
  <w:style w:type="character" w:customStyle="1" w:styleId="HeaderChar">
    <w:name w:val="Header Char"/>
    <w:basedOn w:val="DefaultParagraphFont"/>
    <w:link w:val="Header"/>
    <w:rsid w:val="0024022B"/>
    <w:rPr>
      <w:rFonts w:ascii="Times New Roman" w:eastAsia="Malgun Gothic" w:hAnsi="Times New Roman" w:cs="Times New Roman"/>
      <w:sz w:val="24"/>
      <w:szCs w:val="20"/>
      <w:lang w:val="sr-Cyrl-CS"/>
    </w:rPr>
  </w:style>
  <w:style w:type="paragraph" w:styleId="Footer">
    <w:name w:val="footer"/>
    <w:basedOn w:val="Normal"/>
    <w:link w:val="FooterChar"/>
    <w:uiPriority w:val="99"/>
    <w:unhideWhenUsed/>
    <w:rsid w:val="0024022B"/>
    <w:pPr>
      <w:tabs>
        <w:tab w:val="clear" w:pos="1440"/>
        <w:tab w:val="center" w:pos="4320"/>
        <w:tab w:val="right" w:pos="8640"/>
      </w:tabs>
    </w:pPr>
  </w:style>
  <w:style w:type="character" w:customStyle="1" w:styleId="FooterChar">
    <w:name w:val="Footer Char"/>
    <w:basedOn w:val="DefaultParagraphFont"/>
    <w:link w:val="Footer"/>
    <w:uiPriority w:val="99"/>
    <w:rsid w:val="0024022B"/>
    <w:rPr>
      <w:rFonts w:ascii="Times New Roman" w:eastAsia="Malgun Gothic" w:hAnsi="Times New Roman" w:cs="Times New Roman"/>
      <w:sz w:val="24"/>
      <w:szCs w:val="20"/>
      <w:lang w:val="sr-Cyrl-CS"/>
    </w:rPr>
  </w:style>
  <w:style w:type="paragraph" w:styleId="EndnoteText">
    <w:name w:val="endnote text"/>
    <w:basedOn w:val="Normal"/>
    <w:link w:val="EndnoteTextChar"/>
    <w:semiHidden/>
    <w:unhideWhenUsed/>
    <w:rsid w:val="0024022B"/>
    <w:rPr>
      <w:sz w:val="20"/>
    </w:rPr>
  </w:style>
  <w:style w:type="character" w:customStyle="1" w:styleId="EndnoteTextChar">
    <w:name w:val="Endnote Text Char"/>
    <w:basedOn w:val="DefaultParagraphFont"/>
    <w:link w:val="EndnoteText"/>
    <w:semiHidden/>
    <w:rsid w:val="0024022B"/>
    <w:rPr>
      <w:rFonts w:ascii="Times New Roman" w:eastAsia="Malgun Gothic" w:hAnsi="Times New Roman" w:cs="Times New Roman"/>
      <w:sz w:val="20"/>
      <w:szCs w:val="20"/>
      <w:lang w:val="sr-Cyrl-CS"/>
    </w:rPr>
  </w:style>
  <w:style w:type="paragraph" w:styleId="ListBullet">
    <w:name w:val="List Bullet"/>
    <w:basedOn w:val="Normal"/>
    <w:autoRedefine/>
    <w:unhideWhenUsed/>
    <w:rsid w:val="0024022B"/>
    <w:pPr>
      <w:keepNext/>
      <w:ind w:firstLine="1440"/>
    </w:pPr>
    <w:rPr>
      <w:b/>
      <w:szCs w:val="24"/>
      <w:lang w:val="ru-RU"/>
    </w:rPr>
  </w:style>
  <w:style w:type="paragraph" w:styleId="Title">
    <w:name w:val="Title"/>
    <w:basedOn w:val="Normal"/>
    <w:link w:val="TitleChar"/>
    <w:qFormat/>
    <w:rsid w:val="0024022B"/>
    <w:pPr>
      <w:widowControl/>
      <w:tabs>
        <w:tab w:val="clear" w:pos="1440"/>
      </w:tabs>
      <w:jc w:val="center"/>
    </w:pPr>
    <w:rPr>
      <w:rFonts w:ascii="Arial" w:hAnsi="Arial" w:cs="Arial"/>
      <w:b/>
      <w:bCs/>
      <w:szCs w:val="24"/>
      <w:u w:val="single"/>
    </w:rPr>
  </w:style>
  <w:style w:type="character" w:customStyle="1" w:styleId="TitleChar">
    <w:name w:val="Title Char"/>
    <w:basedOn w:val="DefaultParagraphFont"/>
    <w:link w:val="Title"/>
    <w:rsid w:val="0024022B"/>
    <w:rPr>
      <w:rFonts w:ascii="Arial" w:eastAsia="Malgun Gothic" w:hAnsi="Arial" w:cs="Arial"/>
      <w:b/>
      <w:bCs/>
      <w:sz w:val="24"/>
      <w:szCs w:val="24"/>
      <w:u w:val="single"/>
      <w:lang w:val="sr-Cyrl-CS"/>
    </w:rPr>
  </w:style>
  <w:style w:type="paragraph" w:styleId="BodyText">
    <w:name w:val="Body Text"/>
    <w:basedOn w:val="Normal"/>
    <w:link w:val="BodyTextChar"/>
    <w:unhideWhenUsed/>
    <w:rsid w:val="0024022B"/>
    <w:pPr>
      <w:spacing w:after="120"/>
    </w:pPr>
    <w:rPr>
      <w:rFonts w:ascii="CTimesRoman" w:hAnsi="CTimesRoman"/>
      <w:sz w:val="20"/>
    </w:rPr>
  </w:style>
  <w:style w:type="character" w:customStyle="1" w:styleId="BodyTextChar">
    <w:name w:val="Body Text Char"/>
    <w:basedOn w:val="DefaultParagraphFont"/>
    <w:link w:val="BodyText"/>
    <w:rsid w:val="0024022B"/>
    <w:rPr>
      <w:rFonts w:ascii="CTimesRoman" w:eastAsia="Malgun Gothic" w:hAnsi="CTimesRoman" w:cs="Times New Roman"/>
      <w:sz w:val="20"/>
      <w:szCs w:val="20"/>
      <w:lang w:val="sr-Cyrl-CS"/>
    </w:rPr>
  </w:style>
  <w:style w:type="paragraph" w:styleId="BodyTextIndent">
    <w:name w:val="Body Text Indent"/>
    <w:basedOn w:val="Normal"/>
    <w:link w:val="BodyTextIndentChar"/>
    <w:unhideWhenUsed/>
    <w:rsid w:val="0024022B"/>
    <w:pPr>
      <w:spacing w:after="120"/>
      <w:ind w:left="360"/>
    </w:pPr>
  </w:style>
  <w:style w:type="character" w:customStyle="1" w:styleId="BodyTextIndentChar">
    <w:name w:val="Body Text Indent Char"/>
    <w:basedOn w:val="DefaultParagraphFont"/>
    <w:link w:val="BodyTextIndent"/>
    <w:rsid w:val="0024022B"/>
    <w:rPr>
      <w:rFonts w:ascii="Times New Roman" w:eastAsia="Malgun Gothic" w:hAnsi="Times New Roman" w:cs="Times New Roman"/>
      <w:sz w:val="24"/>
      <w:szCs w:val="20"/>
      <w:lang w:val="sr-Cyrl-CS"/>
    </w:rPr>
  </w:style>
  <w:style w:type="paragraph" w:styleId="BodyTextIndent3">
    <w:name w:val="Body Text Indent 3"/>
    <w:basedOn w:val="Normal"/>
    <w:link w:val="BodyTextIndent3Char"/>
    <w:semiHidden/>
    <w:unhideWhenUsed/>
    <w:rsid w:val="0024022B"/>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semiHidden/>
    <w:rsid w:val="0024022B"/>
    <w:rPr>
      <w:rFonts w:ascii="CTimesBold" w:eastAsia="Malgun Gothic" w:hAnsi="CTimesBold" w:cs="Times New Roman"/>
      <w:szCs w:val="20"/>
    </w:rPr>
  </w:style>
  <w:style w:type="paragraph" w:styleId="DocumentMap">
    <w:name w:val="Document Map"/>
    <w:basedOn w:val="Normal"/>
    <w:link w:val="DocumentMapChar"/>
    <w:semiHidden/>
    <w:unhideWhenUsed/>
    <w:rsid w:val="0024022B"/>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24022B"/>
    <w:rPr>
      <w:rFonts w:ascii="Tahoma" w:eastAsia="Malgun Gothic" w:hAnsi="Tahoma" w:cs="Tahoma"/>
      <w:sz w:val="20"/>
      <w:szCs w:val="20"/>
      <w:shd w:val="clear" w:color="auto" w:fill="000080"/>
      <w:lang w:val="sr-Cyrl-CS"/>
    </w:rPr>
  </w:style>
  <w:style w:type="paragraph" w:styleId="CommentSubject">
    <w:name w:val="annotation subject"/>
    <w:basedOn w:val="CommentText"/>
    <w:next w:val="CommentText"/>
    <w:link w:val="CommentSubjectChar"/>
    <w:semiHidden/>
    <w:unhideWhenUsed/>
    <w:rsid w:val="0024022B"/>
    <w:rPr>
      <w:b/>
      <w:bCs/>
    </w:rPr>
  </w:style>
  <w:style w:type="character" w:customStyle="1" w:styleId="CommentSubjectChar">
    <w:name w:val="Comment Subject Char"/>
    <w:basedOn w:val="CommentTextChar"/>
    <w:link w:val="CommentSubject"/>
    <w:semiHidden/>
    <w:rsid w:val="0024022B"/>
    <w:rPr>
      <w:rFonts w:ascii="Times New Roman" w:eastAsia="Malgun Gothic" w:hAnsi="Times New Roman" w:cs="Times New Roman"/>
      <w:b/>
      <w:bCs/>
      <w:sz w:val="20"/>
      <w:szCs w:val="20"/>
      <w:lang w:val="sr-Cyrl-CS"/>
    </w:rPr>
  </w:style>
  <w:style w:type="paragraph" w:styleId="BalloonText">
    <w:name w:val="Balloon Text"/>
    <w:basedOn w:val="Normal"/>
    <w:link w:val="BalloonTextChar"/>
    <w:semiHidden/>
    <w:unhideWhenUsed/>
    <w:rsid w:val="0024022B"/>
    <w:rPr>
      <w:rFonts w:ascii="Tahoma" w:hAnsi="Tahoma"/>
      <w:sz w:val="16"/>
      <w:szCs w:val="16"/>
    </w:rPr>
  </w:style>
  <w:style w:type="character" w:customStyle="1" w:styleId="BalloonTextChar">
    <w:name w:val="Balloon Text Char"/>
    <w:basedOn w:val="DefaultParagraphFont"/>
    <w:link w:val="BalloonText"/>
    <w:semiHidden/>
    <w:rsid w:val="0024022B"/>
    <w:rPr>
      <w:rFonts w:ascii="Tahoma" w:eastAsia="Malgun Gothic" w:hAnsi="Tahoma" w:cs="Times New Roman"/>
      <w:sz w:val="16"/>
      <w:szCs w:val="16"/>
      <w:lang w:val="sr-Cyrl-CS"/>
    </w:rPr>
  </w:style>
  <w:style w:type="paragraph" w:styleId="ListParagraph">
    <w:name w:val="List Paragraph"/>
    <w:basedOn w:val="Normal"/>
    <w:link w:val="ListParagraphChar"/>
    <w:uiPriority w:val="34"/>
    <w:qFormat/>
    <w:rsid w:val="009330F3"/>
    <w:pPr>
      <w:keepNext/>
      <w:keepLines/>
      <w:widowControl/>
      <w:numPr>
        <w:numId w:val="15"/>
      </w:numPr>
      <w:tabs>
        <w:tab w:val="clear" w:pos="1440"/>
      </w:tabs>
      <w:suppressAutoHyphens/>
      <w:spacing w:line="100" w:lineRule="atLeast"/>
      <w:outlineLvl w:val="0"/>
    </w:pPr>
    <w:rPr>
      <w:b/>
      <w:kern w:val="2"/>
      <w:szCs w:val="24"/>
      <w:lang w:eastAsia="ar-SA"/>
    </w:rPr>
  </w:style>
  <w:style w:type="paragraph" w:customStyle="1" w:styleId="a">
    <w:name w:val="_"/>
    <w:basedOn w:val="Normal"/>
    <w:rsid w:val="0024022B"/>
    <w:pPr>
      <w:tabs>
        <w:tab w:val="clear" w:pos="1440"/>
      </w:tabs>
      <w:jc w:val="left"/>
    </w:pPr>
    <w:rPr>
      <w:lang w:val="en-US"/>
    </w:rPr>
  </w:style>
  <w:style w:type="paragraph" w:customStyle="1" w:styleId="font5">
    <w:name w:val="font5"/>
    <w:basedOn w:val="Normal"/>
    <w:rsid w:val="0024022B"/>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font6">
    <w:name w:val="font6"/>
    <w:basedOn w:val="Normal"/>
    <w:rsid w:val="0024022B"/>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65">
    <w:name w:val="xl65"/>
    <w:basedOn w:val="Normal"/>
    <w:rsid w:val="0024022B"/>
    <w:pPr>
      <w:widowControl/>
      <w:tabs>
        <w:tab w:val="clear" w:pos="1440"/>
      </w:tabs>
      <w:spacing w:before="100" w:beforeAutospacing="1" w:after="100" w:afterAutospacing="1"/>
      <w:jc w:val="center"/>
    </w:pPr>
    <w:rPr>
      <w:rFonts w:ascii="Arial" w:hAnsi="Arial" w:cs="Arial"/>
      <w:sz w:val="22"/>
      <w:szCs w:val="22"/>
      <w:lang w:val="en-US"/>
    </w:rPr>
  </w:style>
  <w:style w:type="paragraph" w:customStyle="1" w:styleId="xl66">
    <w:name w:val="xl66"/>
    <w:basedOn w:val="Normal"/>
    <w:rsid w:val="0024022B"/>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67">
    <w:name w:val="xl67"/>
    <w:basedOn w:val="Normal"/>
    <w:rsid w:val="0024022B"/>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68">
    <w:name w:val="xl68"/>
    <w:basedOn w:val="Normal"/>
    <w:rsid w:val="0024022B"/>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69">
    <w:name w:val="xl69"/>
    <w:basedOn w:val="Normal"/>
    <w:rsid w:val="0024022B"/>
    <w:pPr>
      <w:widowControl/>
      <w:tabs>
        <w:tab w:val="clear" w:pos="1440"/>
      </w:tabs>
      <w:spacing w:before="100" w:beforeAutospacing="1" w:after="100" w:afterAutospacing="1"/>
      <w:jc w:val="right"/>
    </w:pPr>
    <w:rPr>
      <w:rFonts w:ascii="Arial" w:hAnsi="Arial" w:cs="Arial"/>
      <w:sz w:val="22"/>
      <w:szCs w:val="22"/>
      <w:lang w:val="en-US"/>
    </w:rPr>
  </w:style>
  <w:style w:type="paragraph" w:customStyle="1" w:styleId="xl70">
    <w:name w:val="xl70"/>
    <w:basedOn w:val="Normal"/>
    <w:rsid w:val="0024022B"/>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center"/>
    </w:pPr>
    <w:rPr>
      <w:rFonts w:ascii="Arial" w:hAnsi="Arial" w:cs="Arial"/>
      <w:sz w:val="22"/>
      <w:szCs w:val="22"/>
      <w:lang w:val="en-US"/>
    </w:rPr>
  </w:style>
  <w:style w:type="paragraph" w:customStyle="1" w:styleId="xl71">
    <w:name w:val="xl71"/>
    <w:basedOn w:val="Normal"/>
    <w:rsid w:val="0024022B"/>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sz w:val="22"/>
      <w:szCs w:val="22"/>
      <w:lang w:val="en-US"/>
    </w:rPr>
  </w:style>
  <w:style w:type="paragraph" w:customStyle="1" w:styleId="xl72">
    <w:name w:val="xl72"/>
    <w:basedOn w:val="Normal"/>
    <w:rsid w:val="0024022B"/>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sz w:val="22"/>
      <w:szCs w:val="22"/>
      <w:lang w:val="en-US"/>
    </w:rPr>
  </w:style>
  <w:style w:type="paragraph" w:customStyle="1" w:styleId="xl73">
    <w:name w:val="xl73"/>
    <w:basedOn w:val="Normal"/>
    <w:rsid w:val="0024022B"/>
    <w:pPr>
      <w:widowControl/>
      <w:pBdr>
        <w:top w:val="double" w:sz="6" w:space="0" w:color="969696"/>
        <w:left w:val="double" w:sz="6" w:space="0" w:color="969696"/>
        <w:bottom w:val="double" w:sz="6" w:space="0" w:color="969696"/>
        <w:right w:val="single" w:sz="4" w:space="0" w:color="969696"/>
      </w:pBdr>
      <w:tabs>
        <w:tab w:val="clear" w:pos="1440"/>
      </w:tabs>
      <w:spacing w:before="100" w:beforeAutospacing="1" w:after="100" w:afterAutospacing="1"/>
      <w:jc w:val="center"/>
    </w:pPr>
    <w:rPr>
      <w:rFonts w:ascii="Arial" w:hAnsi="Arial" w:cs="Arial"/>
      <w:sz w:val="22"/>
      <w:szCs w:val="22"/>
      <w:lang w:val="en-US"/>
    </w:rPr>
  </w:style>
  <w:style w:type="paragraph" w:customStyle="1" w:styleId="xl74">
    <w:name w:val="xl74"/>
    <w:basedOn w:val="Normal"/>
    <w:rsid w:val="0024022B"/>
    <w:pPr>
      <w:widowControl/>
      <w:pBdr>
        <w:top w:val="double" w:sz="6" w:space="0" w:color="969696"/>
        <w:left w:val="single" w:sz="4" w:space="0" w:color="969696"/>
        <w:bottom w:val="double" w:sz="6" w:space="0" w:color="969696"/>
        <w:right w:val="single" w:sz="4" w:space="0" w:color="969696"/>
      </w:pBdr>
      <w:tabs>
        <w:tab w:val="clear" w:pos="1440"/>
      </w:tabs>
      <w:spacing w:before="100" w:beforeAutospacing="1" w:after="100" w:afterAutospacing="1"/>
      <w:jc w:val="left"/>
    </w:pPr>
    <w:rPr>
      <w:rFonts w:ascii="Arial" w:hAnsi="Arial" w:cs="Arial"/>
      <w:sz w:val="22"/>
      <w:szCs w:val="22"/>
      <w:lang w:val="en-US"/>
    </w:rPr>
  </w:style>
  <w:style w:type="paragraph" w:customStyle="1" w:styleId="xl75">
    <w:name w:val="xl75"/>
    <w:basedOn w:val="Normal"/>
    <w:rsid w:val="0024022B"/>
    <w:pPr>
      <w:widowControl/>
      <w:pBdr>
        <w:top w:val="double" w:sz="6" w:space="0" w:color="969696"/>
        <w:left w:val="single" w:sz="4" w:space="0" w:color="969696"/>
        <w:bottom w:val="double" w:sz="6" w:space="0" w:color="969696"/>
        <w:right w:val="single" w:sz="4" w:space="0" w:color="969696"/>
      </w:pBdr>
      <w:tabs>
        <w:tab w:val="clear" w:pos="1440"/>
      </w:tabs>
      <w:spacing w:before="100" w:beforeAutospacing="1" w:after="100" w:afterAutospacing="1"/>
      <w:jc w:val="center"/>
    </w:pPr>
    <w:rPr>
      <w:rFonts w:ascii="Arial" w:hAnsi="Arial" w:cs="Arial"/>
      <w:sz w:val="22"/>
      <w:szCs w:val="22"/>
      <w:lang w:val="en-US"/>
    </w:rPr>
  </w:style>
  <w:style w:type="paragraph" w:customStyle="1" w:styleId="xl76">
    <w:name w:val="xl76"/>
    <w:basedOn w:val="Normal"/>
    <w:rsid w:val="0024022B"/>
    <w:pPr>
      <w:widowControl/>
      <w:pBdr>
        <w:top w:val="single" w:sz="4" w:space="0" w:color="969696"/>
        <w:left w:val="double" w:sz="6" w:space="0" w:color="969696"/>
        <w:bottom w:val="single" w:sz="4"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77">
    <w:name w:val="xl77"/>
    <w:basedOn w:val="Normal"/>
    <w:rsid w:val="0024022B"/>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b/>
      <w:bCs/>
      <w:sz w:val="22"/>
      <w:szCs w:val="22"/>
      <w:lang w:val="en-US"/>
    </w:rPr>
  </w:style>
  <w:style w:type="paragraph" w:customStyle="1" w:styleId="xl78">
    <w:name w:val="xl78"/>
    <w:basedOn w:val="Normal"/>
    <w:rsid w:val="0024022B"/>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szCs w:val="24"/>
      <w:lang w:val="en-US"/>
    </w:rPr>
  </w:style>
  <w:style w:type="paragraph" w:customStyle="1" w:styleId="xl79">
    <w:name w:val="xl79"/>
    <w:basedOn w:val="Normal"/>
    <w:rsid w:val="0024022B"/>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80">
    <w:name w:val="xl80"/>
    <w:basedOn w:val="Normal"/>
    <w:rsid w:val="0024022B"/>
    <w:pPr>
      <w:widowControl/>
      <w:pBdr>
        <w:top w:val="single" w:sz="4" w:space="0" w:color="969696"/>
        <w:left w:val="double" w:sz="6" w:space="0" w:color="969696"/>
        <w:bottom w:val="single" w:sz="4" w:space="0" w:color="969696"/>
        <w:right w:val="single" w:sz="4" w:space="0" w:color="969696"/>
      </w:pBdr>
      <w:tabs>
        <w:tab w:val="clear" w:pos="1440"/>
      </w:tabs>
      <w:spacing w:before="100" w:beforeAutospacing="1" w:after="100" w:afterAutospacing="1"/>
      <w:jc w:val="right"/>
    </w:pPr>
    <w:rPr>
      <w:rFonts w:ascii="Arial" w:hAnsi="Arial" w:cs="Arial"/>
      <w:sz w:val="22"/>
      <w:szCs w:val="22"/>
      <w:lang w:val="en-US"/>
    </w:rPr>
  </w:style>
  <w:style w:type="paragraph" w:customStyle="1" w:styleId="xl81">
    <w:name w:val="xl81"/>
    <w:basedOn w:val="Normal"/>
    <w:rsid w:val="0024022B"/>
    <w:pPr>
      <w:widowControl/>
      <w:pBdr>
        <w:top w:val="double" w:sz="6" w:space="0" w:color="969696"/>
        <w:left w:val="double" w:sz="6" w:space="0" w:color="969696"/>
        <w:right w:val="single" w:sz="4" w:space="0" w:color="969696"/>
      </w:pBdr>
      <w:tabs>
        <w:tab w:val="clear" w:pos="1440"/>
      </w:tabs>
      <w:spacing w:before="100" w:beforeAutospacing="1" w:after="100" w:afterAutospacing="1"/>
      <w:jc w:val="center"/>
    </w:pPr>
    <w:rPr>
      <w:rFonts w:ascii="Arial" w:hAnsi="Arial" w:cs="Arial"/>
      <w:b/>
      <w:bCs/>
      <w:sz w:val="20"/>
      <w:lang w:val="en-US"/>
    </w:rPr>
  </w:style>
  <w:style w:type="paragraph" w:customStyle="1" w:styleId="xl82">
    <w:name w:val="xl82"/>
    <w:basedOn w:val="Normal"/>
    <w:rsid w:val="0024022B"/>
    <w:pPr>
      <w:widowControl/>
      <w:pBdr>
        <w:top w:val="double" w:sz="6" w:space="0" w:color="969696"/>
        <w:left w:val="single" w:sz="4" w:space="0" w:color="969696"/>
        <w:right w:val="single" w:sz="4" w:space="0" w:color="969696"/>
      </w:pBdr>
      <w:tabs>
        <w:tab w:val="clear" w:pos="1440"/>
      </w:tabs>
      <w:spacing w:before="100" w:beforeAutospacing="1" w:after="100" w:afterAutospacing="1"/>
      <w:jc w:val="center"/>
    </w:pPr>
    <w:rPr>
      <w:rFonts w:ascii="Arial" w:hAnsi="Arial" w:cs="Arial"/>
      <w:b/>
      <w:bCs/>
      <w:sz w:val="20"/>
      <w:lang w:val="en-US"/>
    </w:rPr>
  </w:style>
  <w:style w:type="paragraph" w:customStyle="1" w:styleId="xl83">
    <w:name w:val="xl83"/>
    <w:basedOn w:val="Normal"/>
    <w:rsid w:val="0024022B"/>
    <w:pPr>
      <w:widowControl/>
      <w:pBdr>
        <w:top w:val="double" w:sz="6" w:space="0" w:color="969696"/>
        <w:left w:val="double" w:sz="6" w:space="0" w:color="969696"/>
        <w:bottom w:val="single" w:sz="4"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84">
    <w:name w:val="xl84"/>
    <w:basedOn w:val="Normal"/>
    <w:rsid w:val="0024022B"/>
    <w:pPr>
      <w:widowControl/>
      <w:pBdr>
        <w:top w:val="double" w:sz="6" w:space="0" w:color="969696"/>
        <w:left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b/>
      <w:bCs/>
      <w:sz w:val="22"/>
      <w:szCs w:val="22"/>
      <w:lang w:val="en-US"/>
    </w:rPr>
  </w:style>
  <w:style w:type="paragraph" w:customStyle="1" w:styleId="xl85">
    <w:name w:val="xl85"/>
    <w:basedOn w:val="Normal"/>
    <w:rsid w:val="0024022B"/>
    <w:pPr>
      <w:widowControl/>
      <w:pBdr>
        <w:top w:val="double" w:sz="6" w:space="0" w:color="969696"/>
        <w:left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szCs w:val="24"/>
      <w:lang w:val="en-US"/>
    </w:rPr>
  </w:style>
  <w:style w:type="paragraph" w:customStyle="1" w:styleId="xl86">
    <w:name w:val="xl86"/>
    <w:basedOn w:val="Normal"/>
    <w:rsid w:val="0024022B"/>
    <w:pPr>
      <w:widowControl/>
      <w:pBdr>
        <w:top w:val="double" w:sz="6" w:space="0" w:color="969696"/>
        <w:left w:val="single" w:sz="4" w:space="0" w:color="969696"/>
        <w:bottom w:val="single" w:sz="4"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87">
    <w:name w:val="xl87"/>
    <w:basedOn w:val="Normal"/>
    <w:rsid w:val="0024022B"/>
    <w:pPr>
      <w:widowControl/>
      <w:pBdr>
        <w:top w:val="double" w:sz="6" w:space="0" w:color="969696"/>
        <w:left w:val="single" w:sz="4" w:space="0" w:color="969696"/>
        <w:bottom w:val="double" w:sz="6" w:space="0" w:color="969696"/>
        <w:right w:val="single" w:sz="4" w:space="0" w:color="969696"/>
      </w:pBdr>
      <w:tabs>
        <w:tab w:val="clear" w:pos="1440"/>
      </w:tabs>
      <w:spacing w:before="100" w:beforeAutospacing="1" w:after="100" w:afterAutospacing="1"/>
      <w:jc w:val="left"/>
    </w:pPr>
    <w:rPr>
      <w:szCs w:val="24"/>
      <w:lang w:val="en-US"/>
    </w:rPr>
  </w:style>
  <w:style w:type="paragraph" w:customStyle="1" w:styleId="xl88">
    <w:name w:val="xl88"/>
    <w:basedOn w:val="Normal"/>
    <w:rsid w:val="0024022B"/>
    <w:pPr>
      <w:widowControl/>
      <w:pBdr>
        <w:top w:val="double" w:sz="6" w:space="0" w:color="969696"/>
        <w:left w:val="double" w:sz="6" w:space="0" w:color="969696"/>
        <w:right w:val="single" w:sz="4" w:space="0" w:color="969696"/>
      </w:pBdr>
      <w:tabs>
        <w:tab w:val="clear" w:pos="1440"/>
      </w:tabs>
      <w:spacing w:before="100" w:beforeAutospacing="1" w:after="100" w:afterAutospacing="1"/>
      <w:jc w:val="center"/>
    </w:pPr>
    <w:rPr>
      <w:rFonts w:ascii="Arial" w:hAnsi="Arial" w:cs="Arial"/>
      <w:b/>
      <w:bCs/>
      <w:sz w:val="20"/>
      <w:lang w:val="en-US"/>
    </w:rPr>
  </w:style>
  <w:style w:type="paragraph" w:customStyle="1" w:styleId="xl89">
    <w:name w:val="xl89"/>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90">
    <w:name w:val="xl90"/>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91">
    <w:name w:val="xl91"/>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92">
    <w:name w:val="xl92"/>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93">
    <w:name w:val="xl93"/>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94">
    <w:name w:val="xl94"/>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95">
    <w:name w:val="xl95"/>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96">
    <w:name w:val="xl96"/>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b/>
      <w:bCs/>
      <w:sz w:val="22"/>
      <w:szCs w:val="22"/>
      <w:lang w:val="en-US"/>
    </w:rPr>
  </w:style>
  <w:style w:type="paragraph" w:customStyle="1" w:styleId="xl97">
    <w:name w:val="xl97"/>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0"/>
      <w:lang w:val="en-US"/>
    </w:rPr>
  </w:style>
  <w:style w:type="paragraph" w:customStyle="1" w:styleId="xl98">
    <w:name w:val="xl98"/>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sz w:val="20"/>
      <w:lang w:val="en-US"/>
    </w:rPr>
  </w:style>
  <w:style w:type="paragraph" w:customStyle="1" w:styleId="xl99">
    <w:name w:val="xl99"/>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b/>
      <w:bCs/>
      <w:szCs w:val="24"/>
      <w:lang w:val="en-US"/>
    </w:rPr>
  </w:style>
  <w:style w:type="paragraph" w:customStyle="1" w:styleId="xl100">
    <w:name w:val="xl100"/>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01">
    <w:name w:val="xl101"/>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sz w:val="22"/>
      <w:szCs w:val="22"/>
      <w:lang w:val="en-US"/>
    </w:rPr>
  </w:style>
  <w:style w:type="paragraph" w:customStyle="1" w:styleId="xl102">
    <w:name w:val="xl102"/>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Cs w:val="24"/>
      <w:lang w:val="en-US"/>
    </w:rPr>
  </w:style>
  <w:style w:type="paragraph" w:customStyle="1" w:styleId="xl103">
    <w:name w:val="xl103"/>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szCs w:val="24"/>
      <w:lang w:val="en-US"/>
    </w:rPr>
  </w:style>
  <w:style w:type="paragraph" w:customStyle="1" w:styleId="xl104">
    <w:name w:val="xl104"/>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sz w:val="22"/>
      <w:szCs w:val="22"/>
      <w:lang w:val="en-US"/>
    </w:rPr>
  </w:style>
  <w:style w:type="paragraph" w:customStyle="1" w:styleId="xl105">
    <w:name w:val="xl105"/>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106">
    <w:name w:val="xl106"/>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b/>
      <w:bCs/>
      <w:sz w:val="22"/>
      <w:szCs w:val="22"/>
      <w:lang w:val="en-US"/>
    </w:rPr>
  </w:style>
  <w:style w:type="paragraph" w:customStyle="1" w:styleId="xl107">
    <w:name w:val="xl107"/>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Cs w:val="24"/>
      <w:lang w:val="en-US"/>
    </w:rPr>
  </w:style>
  <w:style w:type="paragraph" w:customStyle="1" w:styleId="xl108">
    <w:name w:val="xl108"/>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109">
    <w:name w:val="xl109"/>
    <w:basedOn w:val="Normal"/>
    <w:rsid w:val="0024022B"/>
    <w:pPr>
      <w:widowControl/>
      <w:pBdr>
        <w:top w:val="double" w:sz="6" w:space="0" w:color="969696"/>
        <w:left w:val="double" w:sz="6"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110">
    <w:name w:val="xl110"/>
    <w:basedOn w:val="Normal"/>
    <w:rsid w:val="0024022B"/>
    <w:pPr>
      <w:widowControl/>
      <w:pBdr>
        <w:top w:val="double" w:sz="6" w:space="0" w:color="969696"/>
        <w:left w:val="single" w:sz="4" w:space="0" w:color="969696"/>
        <w:right w:val="single" w:sz="4" w:space="0" w:color="969696"/>
      </w:pBdr>
      <w:tabs>
        <w:tab w:val="clear" w:pos="1440"/>
      </w:tabs>
      <w:spacing w:before="100" w:beforeAutospacing="1" w:after="100" w:afterAutospacing="1"/>
      <w:jc w:val="left"/>
    </w:pPr>
    <w:rPr>
      <w:rFonts w:ascii="Arial" w:hAnsi="Arial" w:cs="Arial"/>
      <w:b/>
      <w:bCs/>
      <w:sz w:val="22"/>
      <w:szCs w:val="22"/>
      <w:lang w:val="en-US"/>
    </w:rPr>
  </w:style>
  <w:style w:type="paragraph" w:customStyle="1" w:styleId="xl111">
    <w:name w:val="xl111"/>
    <w:basedOn w:val="Normal"/>
    <w:rsid w:val="0024022B"/>
    <w:pPr>
      <w:widowControl/>
      <w:pBdr>
        <w:top w:val="double" w:sz="6" w:space="0" w:color="969696"/>
        <w:left w:val="single" w:sz="4" w:space="0" w:color="969696"/>
        <w:right w:val="single" w:sz="4" w:space="0" w:color="969696"/>
      </w:pBdr>
      <w:tabs>
        <w:tab w:val="clear" w:pos="1440"/>
      </w:tabs>
      <w:spacing w:before="100" w:beforeAutospacing="1" w:after="100" w:afterAutospacing="1"/>
      <w:jc w:val="left"/>
    </w:pPr>
    <w:rPr>
      <w:rFonts w:ascii="Arial" w:hAnsi="Arial" w:cs="Arial"/>
      <w:szCs w:val="24"/>
      <w:lang w:val="en-US"/>
    </w:rPr>
  </w:style>
  <w:style w:type="paragraph" w:customStyle="1" w:styleId="xl112">
    <w:name w:val="xl112"/>
    <w:basedOn w:val="Normal"/>
    <w:rsid w:val="0024022B"/>
    <w:pPr>
      <w:widowControl/>
      <w:pBdr>
        <w:top w:val="double" w:sz="6" w:space="0" w:color="969696"/>
        <w:left w:val="single" w:sz="4"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113">
    <w:name w:val="xl113"/>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114">
    <w:name w:val="xl114"/>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15">
    <w:name w:val="xl115"/>
    <w:basedOn w:val="Normal"/>
    <w:rsid w:val="0024022B"/>
    <w:pPr>
      <w:widowControl/>
      <w:pBdr>
        <w:top w:val="single" w:sz="4" w:space="0" w:color="969696"/>
        <w:left w:val="single" w:sz="4" w:space="0" w:color="969696"/>
        <w:right w:val="single" w:sz="4" w:space="0" w:color="969696"/>
      </w:pBdr>
      <w:tabs>
        <w:tab w:val="clear" w:pos="1440"/>
      </w:tabs>
      <w:spacing w:before="100" w:beforeAutospacing="1" w:after="100" w:afterAutospacing="1"/>
      <w:jc w:val="left"/>
    </w:pPr>
    <w:rPr>
      <w:rFonts w:ascii="Arial" w:hAnsi="Arial" w:cs="Arial"/>
      <w:sz w:val="22"/>
      <w:szCs w:val="22"/>
      <w:lang w:val="en-US"/>
    </w:rPr>
  </w:style>
  <w:style w:type="paragraph" w:customStyle="1" w:styleId="xl116">
    <w:name w:val="xl116"/>
    <w:basedOn w:val="Normal"/>
    <w:rsid w:val="0024022B"/>
    <w:pPr>
      <w:widowControl/>
      <w:pBdr>
        <w:left w:val="double" w:sz="6" w:space="0" w:color="969696"/>
        <w:bottom w:val="double" w:sz="6" w:space="0" w:color="969696"/>
        <w:right w:val="single" w:sz="4" w:space="0" w:color="969696"/>
      </w:pBdr>
      <w:tabs>
        <w:tab w:val="clear" w:pos="1440"/>
      </w:tabs>
      <w:spacing w:before="100" w:beforeAutospacing="1" w:after="100" w:afterAutospacing="1"/>
      <w:jc w:val="center"/>
    </w:pPr>
    <w:rPr>
      <w:rFonts w:ascii="Arial" w:hAnsi="Arial" w:cs="Arial"/>
      <w:sz w:val="22"/>
      <w:szCs w:val="22"/>
      <w:lang w:val="en-US"/>
    </w:rPr>
  </w:style>
  <w:style w:type="paragraph" w:customStyle="1" w:styleId="xl117">
    <w:name w:val="xl117"/>
    <w:basedOn w:val="Normal"/>
    <w:rsid w:val="0024022B"/>
    <w:pPr>
      <w:widowControl/>
      <w:pBdr>
        <w:left w:val="double" w:sz="6"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118">
    <w:name w:val="xl118"/>
    <w:basedOn w:val="Normal"/>
    <w:rsid w:val="0024022B"/>
    <w:pPr>
      <w:widowControl/>
      <w:pBdr>
        <w:left w:val="single" w:sz="4" w:space="0" w:color="969696"/>
        <w:right w:val="single" w:sz="4" w:space="0" w:color="969696"/>
      </w:pBdr>
      <w:tabs>
        <w:tab w:val="clear" w:pos="1440"/>
      </w:tabs>
      <w:spacing w:before="100" w:beforeAutospacing="1" w:after="100" w:afterAutospacing="1"/>
      <w:jc w:val="left"/>
    </w:pPr>
    <w:rPr>
      <w:rFonts w:ascii="Arial" w:hAnsi="Arial" w:cs="Arial"/>
      <w:b/>
      <w:bCs/>
      <w:sz w:val="22"/>
      <w:szCs w:val="22"/>
      <w:lang w:val="en-US"/>
    </w:rPr>
  </w:style>
  <w:style w:type="paragraph" w:customStyle="1" w:styleId="xl119">
    <w:name w:val="xl119"/>
    <w:basedOn w:val="Normal"/>
    <w:rsid w:val="0024022B"/>
    <w:pPr>
      <w:widowControl/>
      <w:pBdr>
        <w:left w:val="single" w:sz="4" w:space="0" w:color="969696"/>
        <w:right w:val="single" w:sz="4" w:space="0" w:color="969696"/>
      </w:pBdr>
      <w:tabs>
        <w:tab w:val="clear" w:pos="1440"/>
      </w:tabs>
      <w:spacing w:before="100" w:beforeAutospacing="1" w:after="100" w:afterAutospacing="1"/>
      <w:jc w:val="left"/>
    </w:pPr>
    <w:rPr>
      <w:rFonts w:ascii="Arial" w:hAnsi="Arial" w:cs="Arial"/>
      <w:szCs w:val="24"/>
      <w:lang w:val="en-US"/>
    </w:rPr>
  </w:style>
  <w:style w:type="paragraph" w:customStyle="1" w:styleId="xl120">
    <w:name w:val="xl120"/>
    <w:basedOn w:val="Normal"/>
    <w:rsid w:val="0024022B"/>
    <w:pPr>
      <w:widowControl/>
      <w:pBdr>
        <w:left w:val="single" w:sz="4"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121">
    <w:name w:val="xl121"/>
    <w:basedOn w:val="Normal"/>
    <w:rsid w:val="0024022B"/>
    <w:pPr>
      <w:widowControl/>
      <w:pBdr>
        <w:left w:val="single" w:sz="4" w:space="0" w:color="969696"/>
        <w:bottom w:val="double" w:sz="6" w:space="0" w:color="969696"/>
        <w:right w:val="single" w:sz="4" w:space="0" w:color="969696"/>
      </w:pBdr>
      <w:tabs>
        <w:tab w:val="clear" w:pos="1440"/>
      </w:tabs>
      <w:spacing w:before="100" w:beforeAutospacing="1" w:after="100" w:afterAutospacing="1"/>
      <w:jc w:val="left"/>
    </w:pPr>
    <w:rPr>
      <w:rFonts w:ascii="Arial" w:hAnsi="Arial" w:cs="Arial"/>
      <w:sz w:val="22"/>
      <w:szCs w:val="22"/>
      <w:lang w:val="en-US"/>
    </w:rPr>
  </w:style>
  <w:style w:type="paragraph" w:customStyle="1" w:styleId="xl122">
    <w:name w:val="xl122"/>
    <w:basedOn w:val="Normal"/>
    <w:rsid w:val="0024022B"/>
    <w:pPr>
      <w:widowControl/>
      <w:pBdr>
        <w:left w:val="single" w:sz="4" w:space="0" w:color="969696"/>
        <w:bottom w:val="double" w:sz="6" w:space="0" w:color="969696"/>
        <w:right w:val="single" w:sz="4" w:space="0" w:color="969696"/>
      </w:pBdr>
      <w:tabs>
        <w:tab w:val="clear" w:pos="1440"/>
      </w:tabs>
      <w:spacing w:before="100" w:beforeAutospacing="1" w:after="100" w:afterAutospacing="1"/>
      <w:jc w:val="center"/>
    </w:pPr>
    <w:rPr>
      <w:rFonts w:ascii="Arial" w:hAnsi="Arial" w:cs="Arial"/>
      <w:sz w:val="22"/>
      <w:szCs w:val="22"/>
      <w:lang w:val="en-US"/>
    </w:rPr>
  </w:style>
  <w:style w:type="paragraph" w:customStyle="1" w:styleId="xl123">
    <w:name w:val="xl123"/>
    <w:basedOn w:val="Normal"/>
    <w:rsid w:val="0024022B"/>
    <w:pPr>
      <w:widowControl/>
      <w:pBdr>
        <w:left w:val="single" w:sz="4" w:space="0" w:color="969696"/>
        <w:bottom w:val="double" w:sz="6" w:space="0" w:color="969696"/>
        <w:right w:val="single" w:sz="4" w:space="0" w:color="969696"/>
      </w:pBdr>
      <w:tabs>
        <w:tab w:val="clear" w:pos="1440"/>
      </w:tabs>
      <w:spacing w:before="100" w:beforeAutospacing="1" w:after="100" w:afterAutospacing="1"/>
      <w:jc w:val="left"/>
    </w:pPr>
    <w:rPr>
      <w:szCs w:val="24"/>
      <w:lang w:val="en-US"/>
    </w:rPr>
  </w:style>
  <w:style w:type="paragraph" w:customStyle="1" w:styleId="xl124">
    <w:name w:val="xl124"/>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125">
    <w:name w:val="xl125"/>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26">
    <w:name w:val="xl126"/>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27">
    <w:name w:val="xl127"/>
    <w:basedOn w:val="Normal"/>
    <w:rsid w:val="0024022B"/>
    <w:pPr>
      <w:widowControl/>
      <w:tabs>
        <w:tab w:val="clear" w:pos="1440"/>
      </w:tabs>
      <w:spacing w:before="100" w:beforeAutospacing="1" w:after="100" w:afterAutospacing="1"/>
      <w:jc w:val="center"/>
    </w:pPr>
    <w:rPr>
      <w:rFonts w:ascii="Arial" w:hAnsi="Arial" w:cs="Arial"/>
      <w:sz w:val="22"/>
      <w:szCs w:val="22"/>
      <w:lang w:val="en-US"/>
    </w:rPr>
  </w:style>
  <w:style w:type="paragraph" w:customStyle="1" w:styleId="xl128">
    <w:name w:val="xl128"/>
    <w:basedOn w:val="Normal"/>
    <w:rsid w:val="0024022B"/>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129">
    <w:name w:val="xl129"/>
    <w:basedOn w:val="Normal"/>
    <w:rsid w:val="0024022B"/>
    <w:pPr>
      <w:widowControl/>
      <w:pBdr>
        <w:top w:val="single" w:sz="4" w:space="0" w:color="auto"/>
        <w:bottom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130">
    <w:name w:val="xl130"/>
    <w:basedOn w:val="Normal"/>
    <w:rsid w:val="0024022B"/>
    <w:pPr>
      <w:widowControl/>
      <w:pBdr>
        <w:top w:val="single" w:sz="4" w:space="0" w:color="auto"/>
        <w:bottom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31">
    <w:name w:val="xl131"/>
    <w:basedOn w:val="Normal"/>
    <w:rsid w:val="0024022B"/>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132">
    <w:name w:val="xl132"/>
    <w:basedOn w:val="Normal"/>
    <w:rsid w:val="0024022B"/>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133">
    <w:name w:val="xl133"/>
    <w:basedOn w:val="Normal"/>
    <w:rsid w:val="0024022B"/>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134">
    <w:name w:val="xl134"/>
    <w:basedOn w:val="Normal"/>
    <w:rsid w:val="0024022B"/>
    <w:pPr>
      <w:widowControl/>
      <w:pBdr>
        <w:top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sz w:val="22"/>
      <w:szCs w:val="22"/>
      <w:lang w:val="en-US"/>
    </w:rPr>
  </w:style>
  <w:style w:type="paragraph" w:customStyle="1" w:styleId="xl135">
    <w:name w:val="xl135"/>
    <w:basedOn w:val="Normal"/>
    <w:rsid w:val="0024022B"/>
    <w:pPr>
      <w:widowControl/>
      <w:pBdr>
        <w:top w:val="single" w:sz="4" w:space="0" w:color="auto"/>
        <w:left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36">
    <w:name w:val="xl136"/>
    <w:basedOn w:val="Normal"/>
    <w:rsid w:val="0024022B"/>
    <w:pPr>
      <w:widowControl/>
      <w:pBdr>
        <w:top w:val="single" w:sz="4" w:space="0" w:color="auto"/>
        <w:left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37">
    <w:name w:val="xl137"/>
    <w:basedOn w:val="Normal"/>
    <w:rsid w:val="0024022B"/>
    <w:pPr>
      <w:widowControl/>
      <w:pBdr>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38">
    <w:name w:val="xl138"/>
    <w:basedOn w:val="Normal"/>
    <w:rsid w:val="0024022B"/>
    <w:pPr>
      <w:widowControl/>
      <w:pBdr>
        <w:top w:val="single" w:sz="4" w:space="0" w:color="auto"/>
        <w:left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39">
    <w:name w:val="xl139"/>
    <w:basedOn w:val="Normal"/>
    <w:rsid w:val="0024022B"/>
    <w:pPr>
      <w:widowControl/>
      <w:pBdr>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40">
    <w:name w:val="xl140"/>
    <w:basedOn w:val="Normal"/>
    <w:rsid w:val="0024022B"/>
    <w:pPr>
      <w:widowControl/>
      <w:pBdr>
        <w:top w:val="double" w:sz="6" w:space="0" w:color="969696"/>
        <w:left w:val="single" w:sz="4" w:space="0" w:color="969696"/>
        <w:bottom w:val="double" w:sz="6" w:space="0" w:color="969696"/>
      </w:pBdr>
      <w:tabs>
        <w:tab w:val="clear" w:pos="1440"/>
      </w:tabs>
      <w:spacing w:before="100" w:beforeAutospacing="1" w:after="100" w:afterAutospacing="1"/>
      <w:jc w:val="left"/>
    </w:pPr>
    <w:rPr>
      <w:rFonts w:ascii="Arial" w:hAnsi="Arial" w:cs="Arial"/>
      <w:b/>
      <w:bCs/>
      <w:sz w:val="20"/>
      <w:lang w:val="en-US"/>
    </w:rPr>
  </w:style>
  <w:style w:type="paragraph" w:customStyle="1" w:styleId="xl141">
    <w:name w:val="xl141"/>
    <w:basedOn w:val="Normal"/>
    <w:rsid w:val="0024022B"/>
    <w:pPr>
      <w:widowControl/>
      <w:pBdr>
        <w:top w:val="double" w:sz="6" w:space="0" w:color="969696"/>
        <w:bottom w:val="double" w:sz="6" w:space="0" w:color="969696"/>
        <w:right w:val="single" w:sz="4" w:space="0" w:color="969696"/>
      </w:pBdr>
      <w:tabs>
        <w:tab w:val="clear" w:pos="1440"/>
      </w:tabs>
      <w:spacing w:before="100" w:beforeAutospacing="1" w:after="100" w:afterAutospacing="1"/>
      <w:jc w:val="left"/>
    </w:pPr>
    <w:rPr>
      <w:rFonts w:ascii="Arial" w:hAnsi="Arial" w:cs="Arial"/>
      <w:b/>
      <w:bCs/>
      <w:sz w:val="20"/>
      <w:lang w:val="en-US"/>
    </w:rPr>
  </w:style>
  <w:style w:type="paragraph" w:customStyle="1" w:styleId="xl142">
    <w:name w:val="xl142"/>
    <w:basedOn w:val="Normal"/>
    <w:rsid w:val="0024022B"/>
    <w:pPr>
      <w:widowControl/>
      <w:pBdr>
        <w:left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43">
    <w:name w:val="xl143"/>
    <w:basedOn w:val="Normal"/>
    <w:rsid w:val="0024022B"/>
    <w:pPr>
      <w:widowControl/>
      <w:pBdr>
        <w:left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44">
    <w:name w:val="xl144"/>
    <w:basedOn w:val="Normal"/>
    <w:rsid w:val="0024022B"/>
    <w:pPr>
      <w:widowControl/>
      <w:pBdr>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sadrzaj">
    <w:name w:val="sadrzaj"/>
    <w:basedOn w:val="Normal"/>
    <w:rsid w:val="0024022B"/>
    <w:pPr>
      <w:widowControl/>
      <w:tabs>
        <w:tab w:val="clear" w:pos="1440"/>
      </w:tabs>
      <w:spacing w:before="240" w:after="120"/>
      <w:jc w:val="center"/>
    </w:pPr>
    <w:rPr>
      <w:b/>
      <w:bCs/>
      <w:sz w:val="20"/>
      <w:lang w:val="en-US"/>
    </w:rPr>
  </w:style>
  <w:style w:type="paragraph" w:customStyle="1" w:styleId="ZAKON">
    <w:name w:val="ZAKON"/>
    <w:basedOn w:val="Normal"/>
    <w:rsid w:val="0024022B"/>
    <w:pPr>
      <w:widowControl/>
      <w:spacing w:before="360" w:after="120"/>
      <w:jc w:val="center"/>
    </w:pPr>
    <w:rPr>
      <w:rFonts w:cs="Tahoma"/>
      <w:b/>
      <w:sz w:val="22"/>
      <w:szCs w:val="24"/>
      <w:lang w:val="sr-Latn-CS"/>
    </w:rPr>
  </w:style>
  <w:style w:type="paragraph" w:customStyle="1" w:styleId="xl145">
    <w:name w:val="xl145"/>
    <w:basedOn w:val="Normal"/>
    <w:rsid w:val="0024022B"/>
    <w:pPr>
      <w:widowControl/>
      <w:pBdr>
        <w:top w:val="single" w:sz="4" w:space="0" w:color="auto"/>
        <w:left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46">
    <w:name w:val="xl146"/>
    <w:basedOn w:val="Normal"/>
    <w:rsid w:val="0024022B"/>
    <w:pPr>
      <w:widowControl/>
      <w:pBdr>
        <w:left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47">
    <w:name w:val="xl147"/>
    <w:basedOn w:val="Normal"/>
    <w:rsid w:val="0024022B"/>
    <w:pPr>
      <w:widowControl/>
      <w:pBdr>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48">
    <w:name w:val="xl148"/>
    <w:basedOn w:val="Normal"/>
    <w:rsid w:val="0024022B"/>
    <w:pPr>
      <w:widowControl/>
      <w:pBdr>
        <w:top w:val="single" w:sz="4" w:space="0" w:color="auto"/>
        <w:left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49">
    <w:name w:val="xl149"/>
    <w:basedOn w:val="Normal"/>
    <w:rsid w:val="0024022B"/>
    <w:pPr>
      <w:widowControl/>
      <w:pBdr>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50">
    <w:name w:val="xl150"/>
    <w:basedOn w:val="Normal"/>
    <w:rsid w:val="0024022B"/>
    <w:pPr>
      <w:widowControl/>
      <w:pBdr>
        <w:top w:val="double" w:sz="6" w:space="0" w:color="969696"/>
        <w:left w:val="single" w:sz="4" w:space="0" w:color="969696"/>
        <w:bottom w:val="double" w:sz="6" w:space="0" w:color="969696"/>
      </w:pBdr>
      <w:tabs>
        <w:tab w:val="clear" w:pos="1440"/>
      </w:tabs>
      <w:spacing w:before="100" w:beforeAutospacing="1" w:after="100" w:afterAutospacing="1"/>
      <w:jc w:val="left"/>
    </w:pPr>
    <w:rPr>
      <w:rFonts w:ascii="Arial" w:hAnsi="Arial" w:cs="Arial"/>
      <w:b/>
      <w:bCs/>
      <w:sz w:val="20"/>
      <w:lang w:val="en-US"/>
    </w:rPr>
  </w:style>
  <w:style w:type="paragraph" w:customStyle="1" w:styleId="xl151">
    <w:name w:val="xl151"/>
    <w:basedOn w:val="Normal"/>
    <w:rsid w:val="0024022B"/>
    <w:pPr>
      <w:widowControl/>
      <w:pBdr>
        <w:top w:val="double" w:sz="6" w:space="0" w:color="969696"/>
        <w:bottom w:val="double" w:sz="6" w:space="0" w:color="969696"/>
        <w:right w:val="single" w:sz="4" w:space="0" w:color="969696"/>
      </w:pBdr>
      <w:tabs>
        <w:tab w:val="clear" w:pos="1440"/>
      </w:tabs>
      <w:spacing w:before="100" w:beforeAutospacing="1" w:after="100" w:afterAutospacing="1"/>
      <w:jc w:val="left"/>
    </w:pPr>
    <w:rPr>
      <w:rFonts w:ascii="Arial" w:hAnsi="Arial" w:cs="Arial"/>
      <w:b/>
      <w:bCs/>
      <w:sz w:val="20"/>
      <w:lang w:val="en-US"/>
    </w:rPr>
  </w:style>
  <w:style w:type="paragraph" w:customStyle="1" w:styleId="Style1">
    <w:name w:val="Style1"/>
    <w:basedOn w:val="FootnoteText"/>
    <w:rsid w:val="0024022B"/>
    <w:pPr>
      <w:widowControl/>
    </w:pPr>
    <w:rPr>
      <w:lang w:val="en-AU"/>
    </w:rPr>
  </w:style>
  <w:style w:type="paragraph" w:customStyle="1" w:styleId="Default">
    <w:name w:val="Default"/>
    <w:rsid w:val="0024022B"/>
    <w:pPr>
      <w:autoSpaceDE w:val="0"/>
      <w:autoSpaceDN w:val="0"/>
      <w:adjustRightInd w:val="0"/>
      <w:spacing w:after="0" w:line="240" w:lineRule="auto"/>
    </w:pPr>
    <w:rPr>
      <w:rFonts w:ascii="Times New Roman" w:eastAsia="Malgun Gothic" w:hAnsi="Times New Roman" w:cs="Times New Roman"/>
      <w:color w:val="000000"/>
      <w:sz w:val="24"/>
      <w:szCs w:val="24"/>
    </w:rPr>
  </w:style>
  <w:style w:type="paragraph" w:customStyle="1" w:styleId="Clan">
    <w:name w:val="Clan"/>
    <w:basedOn w:val="Normal"/>
    <w:rsid w:val="0024022B"/>
    <w:pPr>
      <w:keepNext/>
      <w:widowControl/>
      <w:tabs>
        <w:tab w:val="clear" w:pos="1440"/>
        <w:tab w:val="left" w:pos="1080"/>
      </w:tabs>
      <w:spacing w:before="120" w:after="120"/>
      <w:ind w:left="720" w:right="720"/>
      <w:jc w:val="center"/>
    </w:pPr>
    <w:rPr>
      <w:rFonts w:ascii="Arial" w:hAnsi="Arial" w:cs="Arial"/>
      <w:b/>
      <w:sz w:val="22"/>
      <w:szCs w:val="22"/>
    </w:rPr>
  </w:style>
  <w:style w:type="paragraph" w:customStyle="1" w:styleId="ecxmsonormal">
    <w:name w:val="ecxmsonormal"/>
    <w:basedOn w:val="Normal"/>
    <w:rsid w:val="0024022B"/>
    <w:pPr>
      <w:widowControl/>
      <w:tabs>
        <w:tab w:val="clear" w:pos="1440"/>
      </w:tabs>
      <w:spacing w:after="324"/>
      <w:jc w:val="left"/>
    </w:pPr>
    <w:rPr>
      <w:szCs w:val="24"/>
      <w:lang w:val="en-US" w:eastAsia="ko-KR"/>
    </w:rPr>
  </w:style>
  <w:style w:type="character" w:styleId="CommentReference">
    <w:name w:val="annotation reference"/>
    <w:semiHidden/>
    <w:unhideWhenUsed/>
    <w:rsid w:val="0024022B"/>
    <w:rPr>
      <w:rFonts w:ascii="Times New Roman" w:hAnsi="Times New Roman" w:cs="Times New Roman" w:hint="default"/>
      <w:sz w:val="16"/>
      <w:szCs w:val="16"/>
    </w:rPr>
  </w:style>
  <w:style w:type="character" w:styleId="PageNumber">
    <w:name w:val="page number"/>
    <w:unhideWhenUsed/>
    <w:rsid w:val="0024022B"/>
    <w:rPr>
      <w:rFonts w:ascii="Times New Roman" w:hAnsi="Times New Roman" w:cs="Times New Roman" w:hint="default"/>
    </w:rPr>
  </w:style>
  <w:style w:type="character" w:styleId="EndnoteReference">
    <w:name w:val="endnote reference"/>
    <w:semiHidden/>
    <w:unhideWhenUsed/>
    <w:rsid w:val="0024022B"/>
    <w:rPr>
      <w:rFonts w:ascii="Times New Roman" w:hAnsi="Times New Roman" w:cs="Times New Roman" w:hint="default"/>
      <w:vertAlign w:val="superscript"/>
    </w:rPr>
  </w:style>
  <w:style w:type="character" w:styleId="PlaceholderText">
    <w:name w:val="Placeholder Text"/>
    <w:semiHidden/>
    <w:rsid w:val="0024022B"/>
    <w:rPr>
      <w:rFonts w:ascii="Times New Roman" w:hAnsi="Times New Roman" w:cs="Times New Roman" w:hint="default"/>
      <w:color w:val="808080"/>
    </w:rPr>
  </w:style>
  <w:style w:type="character" w:customStyle="1" w:styleId="BodyTextChar14">
    <w:name w:val="Body Text Char14"/>
    <w:semiHidden/>
    <w:rsid w:val="0024022B"/>
    <w:rPr>
      <w:rFonts w:ascii="Times New Roman" w:hAnsi="Times New Roman" w:cs="Times New Roman" w:hint="default"/>
      <w:sz w:val="20"/>
      <w:szCs w:val="20"/>
      <w:lang w:val="sr-Cyrl-CS" w:eastAsia="en-US"/>
    </w:rPr>
  </w:style>
  <w:style w:type="character" w:customStyle="1" w:styleId="BodyTextChar13">
    <w:name w:val="Body Text Char13"/>
    <w:semiHidden/>
    <w:rsid w:val="0024022B"/>
    <w:rPr>
      <w:rFonts w:ascii="Times New Roman" w:hAnsi="Times New Roman" w:cs="Times New Roman" w:hint="default"/>
      <w:sz w:val="20"/>
      <w:szCs w:val="20"/>
      <w:lang w:val="sr-Cyrl-CS" w:eastAsia="en-US"/>
    </w:rPr>
  </w:style>
  <w:style w:type="character" w:customStyle="1" w:styleId="BodyTextChar12">
    <w:name w:val="Body Text Char12"/>
    <w:semiHidden/>
    <w:rsid w:val="0024022B"/>
    <w:rPr>
      <w:rFonts w:ascii="Times New Roman" w:eastAsia="Malgun Gothic" w:hAnsi="Times New Roman" w:cs="Times New Roman" w:hint="default"/>
      <w:sz w:val="20"/>
      <w:szCs w:val="20"/>
      <w:lang w:val="sr-Cyrl-CS" w:eastAsia="en-US"/>
    </w:rPr>
  </w:style>
  <w:style w:type="character" w:customStyle="1" w:styleId="BodyTextChar11">
    <w:name w:val="Body Text Char11"/>
    <w:semiHidden/>
    <w:rsid w:val="0024022B"/>
    <w:rPr>
      <w:rFonts w:ascii="Times New Roman" w:hAnsi="Times New Roman" w:cs="Times New Roman" w:hint="default"/>
      <w:sz w:val="20"/>
      <w:szCs w:val="20"/>
      <w:lang w:val="sr-Cyrl-CS" w:eastAsia="en-US"/>
    </w:rPr>
  </w:style>
  <w:style w:type="character" w:customStyle="1" w:styleId="CharChar2">
    <w:name w:val="Char Char2"/>
    <w:locked/>
    <w:rsid w:val="0024022B"/>
    <w:rPr>
      <w:rFonts w:ascii="CTimesRoman" w:hAnsi="CTimesRoman" w:hint="default"/>
      <w:sz w:val="24"/>
      <w:lang w:val="sr-Cyrl-CS" w:eastAsia="en-US"/>
    </w:rPr>
  </w:style>
  <w:style w:type="character" w:customStyle="1" w:styleId="CharChar6">
    <w:name w:val="Char Char6"/>
    <w:rsid w:val="0024022B"/>
    <w:rPr>
      <w:rFonts w:ascii="CTimesBold" w:hAnsi="CTimesBold" w:hint="default"/>
      <w:sz w:val="22"/>
      <w:lang w:val="en-US" w:eastAsia="en-US"/>
    </w:rPr>
  </w:style>
  <w:style w:type="character" w:customStyle="1" w:styleId="CharChar8">
    <w:name w:val="Char Char8"/>
    <w:locked/>
    <w:rsid w:val="0024022B"/>
    <w:rPr>
      <w:b/>
      <w:bCs w:val="0"/>
      <w:kern w:val="32"/>
      <w:sz w:val="32"/>
      <w:lang w:val="en-US" w:eastAsia="en-US"/>
    </w:rPr>
  </w:style>
  <w:style w:type="character" w:customStyle="1" w:styleId="BodyTextIndent3Char1">
    <w:name w:val="Body Text Indent 3 Char1"/>
    <w:rsid w:val="0024022B"/>
    <w:rPr>
      <w:rFonts w:ascii="CTimesBold" w:hAnsi="CTimesBold" w:hint="default"/>
      <w:sz w:val="22"/>
      <w:lang w:val="en-US" w:eastAsia="en-US"/>
    </w:rPr>
  </w:style>
  <w:style w:type="character" w:customStyle="1" w:styleId="CharChar">
    <w:name w:val="Char Char"/>
    <w:locked/>
    <w:rsid w:val="0024022B"/>
    <w:rPr>
      <w:rFonts w:ascii="CTimesRoman" w:hAnsi="CTimesRoman" w:hint="default"/>
      <w:sz w:val="24"/>
      <w:lang w:val="sr-Cyrl-CS" w:eastAsia="en-US"/>
    </w:rPr>
  </w:style>
  <w:style w:type="character" w:customStyle="1" w:styleId="CharChar1">
    <w:name w:val="Char Char1"/>
    <w:locked/>
    <w:rsid w:val="0024022B"/>
    <w:rPr>
      <w:rFonts w:ascii="CTimesRoman" w:hAnsi="CTimesRoman" w:hint="default"/>
      <w:sz w:val="24"/>
      <w:lang w:val="sr-Cyrl-CS" w:eastAsia="en-US"/>
    </w:rPr>
  </w:style>
  <w:style w:type="character" w:customStyle="1" w:styleId="CharChar3">
    <w:name w:val="Char Char3"/>
    <w:locked/>
    <w:rsid w:val="0024022B"/>
    <w:rPr>
      <w:rFonts w:ascii="CTimesBold" w:hAnsi="CTimesBold" w:hint="default"/>
      <w:sz w:val="22"/>
      <w:lang w:val="en-US" w:eastAsia="en-US"/>
    </w:rPr>
  </w:style>
  <w:style w:type="character" w:customStyle="1" w:styleId="st">
    <w:name w:val="st"/>
    <w:rsid w:val="0024022B"/>
  </w:style>
  <w:style w:type="table" w:styleId="TableGrid">
    <w:name w:val="Table Grid"/>
    <w:basedOn w:val="TableNormal"/>
    <w:rsid w:val="0024022B"/>
    <w:pPr>
      <w:widowControl w:val="0"/>
      <w:tabs>
        <w:tab w:val="left" w:pos="1440"/>
      </w:tabs>
      <w:spacing w:after="0" w:line="240" w:lineRule="auto"/>
      <w:jc w:val="both"/>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24022B"/>
    <w:pPr>
      <w:tabs>
        <w:tab w:val="left" w:pos="1440"/>
      </w:tabs>
      <w:spacing w:after="0" w:line="240" w:lineRule="auto"/>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1/10"/>
    <w:rsid w:val="0024022B"/>
    <w:pPr>
      <w:numPr>
        <w:numId w:val="2"/>
      </w:numPr>
    </w:pPr>
  </w:style>
  <w:style w:type="paragraph" w:styleId="ListBullet2">
    <w:name w:val="List Bullet 2"/>
    <w:basedOn w:val="Normal"/>
    <w:uiPriority w:val="99"/>
    <w:semiHidden/>
    <w:unhideWhenUsed/>
    <w:rsid w:val="0024022B"/>
    <w:pPr>
      <w:numPr>
        <w:numId w:val="3"/>
      </w:numPr>
      <w:contextualSpacing/>
    </w:pPr>
  </w:style>
  <w:style w:type="paragraph" w:styleId="ListBullet3">
    <w:name w:val="List Bullet 3"/>
    <w:basedOn w:val="Normal"/>
    <w:uiPriority w:val="99"/>
    <w:semiHidden/>
    <w:unhideWhenUsed/>
    <w:rsid w:val="0024022B"/>
    <w:pPr>
      <w:numPr>
        <w:numId w:val="4"/>
      </w:numPr>
      <w:contextualSpacing/>
    </w:pPr>
  </w:style>
  <w:style w:type="paragraph" w:styleId="BodyText2">
    <w:name w:val="Body Text 2"/>
    <w:basedOn w:val="Normal"/>
    <w:link w:val="BodyText2Char"/>
    <w:uiPriority w:val="99"/>
    <w:rsid w:val="0024022B"/>
    <w:pPr>
      <w:widowControl/>
      <w:tabs>
        <w:tab w:val="clear" w:pos="1440"/>
      </w:tabs>
      <w:suppressAutoHyphens/>
      <w:spacing w:after="120" w:line="480" w:lineRule="auto"/>
    </w:pPr>
    <w:rPr>
      <w:rFonts w:ascii="Arial" w:eastAsia="Arial Unicode MS" w:hAnsi="Arial" w:cs="Arial"/>
      <w:color w:val="000000"/>
      <w:kern w:val="1"/>
      <w:szCs w:val="24"/>
      <w:lang w:eastAsia="ar-SA"/>
    </w:rPr>
  </w:style>
  <w:style w:type="character" w:customStyle="1" w:styleId="BodyText2Char">
    <w:name w:val="Body Text 2 Char"/>
    <w:basedOn w:val="DefaultParagraphFont"/>
    <w:link w:val="BodyText2"/>
    <w:uiPriority w:val="99"/>
    <w:rsid w:val="0024022B"/>
    <w:rPr>
      <w:rFonts w:ascii="Arial" w:eastAsia="Arial Unicode MS" w:hAnsi="Arial" w:cs="Arial"/>
      <w:color w:val="000000"/>
      <w:kern w:val="1"/>
      <w:sz w:val="24"/>
      <w:szCs w:val="24"/>
      <w:lang w:val="sr-Cyrl-CS" w:eastAsia="ar-SA"/>
    </w:rPr>
  </w:style>
  <w:style w:type="paragraph" w:customStyle="1" w:styleId="tableclose">
    <w:name w:val="tableclose"/>
    <w:basedOn w:val="Normal"/>
    <w:rsid w:val="0024022B"/>
    <w:pPr>
      <w:widowControl/>
      <w:tabs>
        <w:tab w:val="clear" w:pos="1440"/>
      </w:tabs>
      <w:jc w:val="left"/>
    </w:pPr>
    <w:rPr>
      <w:rFonts w:ascii="Arial" w:eastAsia="Times New Roman" w:hAnsi="Arial" w:cs="Arial"/>
      <w:sz w:val="20"/>
      <w:lang w:val="en-US"/>
    </w:rPr>
  </w:style>
  <w:style w:type="character" w:customStyle="1" w:styleId="HeaderChar1">
    <w:name w:val="Header Char1"/>
    <w:basedOn w:val="DefaultParagraphFont"/>
    <w:rsid w:val="0024022B"/>
    <w:rPr>
      <w:rFonts w:ascii="Times New Roman" w:eastAsia="Times New Roman" w:hAnsi="Times New Roman" w:cs="Times New Roman"/>
      <w:sz w:val="24"/>
      <w:szCs w:val="20"/>
      <w:lang w:val="sr-Cyrl-CS"/>
    </w:rPr>
  </w:style>
  <w:style w:type="paragraph" w:styleId="NoSpacing">
    <w:name w:val="No Spacing"/>
    <w:link w:val="NoSpacingChar"/>
    <w:uiPriority w:val="1"/>
    <w:qFormat/>
    <w:rsid w:val="0024022B"/>
    <w:pPr>
      <w:widowControl w:val="0"/>
      <w:tabs>
        <w:tab w:val="left" w:pos="1440"/>
      </w:tabs>
      <w:spacing w:after="0" w:line="240" w:lineRule="auto"/>
      <w:jc w:val="both"/>
    </w:pPr>
    <w:rPr>
      <w:rFonts w:ascii="Times New Roman" w:eastAsia="Malgun Gothic" w:hAnsi="Times New Roman" w:cs="Times New Roman"/>
      <w:sz w:val="24"/>
      <w:szCs w:val="20"/>
      <w:lang w:val="sr-Cyrl-CS"/>
    </w:rPr>
  </w:style>
  <w:style w:type="paragraph" w:customStyle="1" w:styleId="StyleJustified">
    <w:name w:val="Style Justified"/>
    <w:basedOn w:val="Normal"/>
    <w:link w:val="StyleJustifiedChar"/>
    <w:rsid w:val="0024022B"/>
    <w:pPr>
      <w:keepLines/>
      <w:widowControl/>
      <w:tabs>
        <w:tab w:val="clear" w:pos="1440"/>
      </w:tabs>
      <w:spacing w:before="60"/>
    </w:pPr>
    <w:rPr>
      <w:rFonts w:ascii="Franklin Gothic Book" w:eastAsia="Times New Roman" w:hAnsi="Franklin Gothic Book"/>
      <w:lang w:val="en-US"/>
    </w:rPr>
  </w:style>
  <w:style w:type="character" w:customStyle="1" w:styleId="StyleJustifiedChar">
    <w:name w:val="Style Justified Char"/>
    <w:basedOn w:val="DefaultParagraphFont"/>
    <w:link w:val="StyleJustified"/>
    <w:rsid w:val="0024022B"/>
    <w:rPr>
      <w:rFonts w:ascii="Franklin Gothic Book" w:eastAsia="Times New Roman" w:hAnsi="Franklin Gothic Book" w:cs="Times New Roman"/>
      <w:sz w:val="24"/>
      <w:szCs w:val="20"/>
    </w:rPr>
  </w:style>
  <w:style w:type="paragraph" w:styleId="NormalWeb">
    <w:name w:val="Normal (Web)"/>
    <w:basedOn w:val="Normal"/>
    <w:link w:val="NormalWebChar"/>
    <w:uiPriority w:val="99"/>
    <w:unhideWhenUsed/>
    <w:rsid w:val="0024022B"/>
    <w:pPr>
      <w:widowControl/>
      <w:tabs>
        <w:tab w:val="clear" w:pos="1440"/>
      </w:tabs>
      <w:spacing w:before="100" w:beforeAutospacing="1" w:after="100" w:afterAutospacing="1"/>
      <w:jc w:val="left"/>
    </w:pPr>
    <w:rPr>
      <w:rFonts w:eastAsia="Times New Roman"/>
      <w:szCs w:val="24"/>
      <w:lang w:val="en-US"/>
    </w:rPr>
  </w:style>
  <w:style w:type="character" w:styleId="Strong">
    <w:name w:val="Strong"/>
    <w:uiPriority w:val="22"/>
    <w:qFormat/>
    <w:rsid w:val="0024022B"/>
    <w:rPr>
      <w:b/>
      <w:bCs/>
    </w:rPr>
  </w:style>
  <w:style w:type="paragraph" w:customStyle="1" w:styleId="xl46">
    <w:name w:val="xl46"/>
    <w:basedOn w:val="Normal"/>
    <w:uiPriority w:val="99"/>
    <w:rsid w:val="0024022B"/>
    <w:pPr>
      <w:widowControl/>
      <w:tabs>
        <w:tab w:val="clear" w:pos="1440"/>
      </w:tabs>
      <w:spacing w:before="100" w:beforeAutospacing="1" w:after="100" w:afterAutospacing="1"/>
      <w:jc w:val="left"/>
      <w:textAlignment w:val="center"/>
    </w:pPr>
    <w:rPr>
      <w:rFonts w:ascii="Arial" w:eastAsia="Times New Roman" w:hAnsi="Arial" w:cs="Arial"/>
      <w:szCs w:val="24"/>
      <w:lang w:val="en-US"/>
    </w:rPr>
  </w:style>
  <w:style w:type="character" w:customStyle="1" w:styleId="ListParagraphChar">
    <w:name w:val="List Paragraph Char"/>
    <w:link w:val="ListParagraph"/>
    <w:uiPriority w:val="99"/>
    <w:locked/>
    <w:rsid w:val="009330F3"/>
    <w:rPr>
      <w:rFonts w:ascii="Times New Roman" w:eastAsia="Malgun Gothic" w:hAnsi="Times New Roman" w:cs="Times New Roman"/>
      <w:b/>
      <w:kern w:val="2"/>
      <w:sz w:val="24"/>
      <w:szCs w:val="24"/>
      <w:lang w:val="sr-Cyrl-CS" w:eastAsia="ar-SA"/>
    </w:rPr>
  </w:style>
  <w:style w:type="character" w:customStyle="1" w:styleId="NoSpacingChar">
    <w:name w:val="No Spacing Char"/>
    <w:link w:val="NoSpacing"/>
    <w:uiPriority w:val="1"/>
    <w:locked/>
    <w:rsid w:val="0024022B"/>
    <w:rPr>
      <w:rFonts w:ascii="Times New Roman" w:eastAsia="Malgun Gothic" w:hAnsi="Times New Roman" w:cs="Times New Roman"/>
      <w:sz w:val="24"/>
      <w:szCs w:val="20"/>
      <w:lang w:val="sr-Cyrl-CS"/>
    </w:rPr>
  </w:style>
  <w:style w:type="character" w:customStyle="1" w:styleId="FooterChar1">
    <w:name w:val="Footer Char1"/>
    <w:rsid w:val="00A82B4D"/>
    <w:rPr>
      <w:rFonts w:ascii="Times New Roman" w:eastAsia="Times New Roman" w:hAnsi="Times New Roman" w:cs="Times New Roman"/>
      <w:sz w:val="24"/>
      <w:szCs w:val="20"/>
      <w:lang w:val="sr-Cyrl-CS"/>
    </w:rPr>
  </w:style>
  <w:style w:type="paragraph" w:customStyle="1" w:styleId="Standard">
    <w:name w:val="Standard"/>
    <w:rsid w:val="005E7CA4"/>
    <w:pPr>
      <w:tabs>
        <w:tab w:val="left" w:pos="1440"/>
      </w:tabs>
      <w:suppressAutoHyphens/>
      <w:autoSpaceDN w:val="0"/>
      <w:spacing w:after="0" w:line="240" w:lineRule="auto"/>
      <w:jc w:val="both"/>
    </w:pPr>
    <w:rPr>
      <w:rFonts w:ascii="Times New Roman" w:eastAsia="Times New Roman" w:hAnsi="Times New Roman" w:cs="Times New Roman"/>
      <w:color w:val="000000"/>
      <w:kern w:val="3"/>
      <w:sz w:val="24"/>
      <w:szCs w:val="24"/>
      <w:lang w:eastAsia="zh-CN" w:bidi="hi-IN"/>
    </w:rPr>
  </w:style>
  <w:style w:type="paragraph" w:styleId="Subtitle">
    <w:name w:val="Subtitle"/>
    <w:basedOn w:val="Normal"/>
    <w:next w:val="BodyText"/>
    <w:link w:val="SubtitleChar"/>
    <w:uiPriority w:val="11"/>
    <w:qFormat/>
    <w:rsid w:val="005B1C6A"/>
    <w:pPr>
      <w:keepNext/>
      <w:widowControl/>
      <w:tabs>
        <w:tab w:val="clear" w:pos="1440"/>
      </w:tabs>
      <w:spacing w:before="240" w:after="120" w:line="256" w:lineRule="auto"/>
      <w:jc w:val="center"/>
    </w:pPr>
    <w:rPr>
      <w:rFonts w:ascii="Arial" w:eastAsia="Lucida Sans Unicode" w:hAnsi="Arial" w:cs="Tahoma"/>
      <w:i/>
      <w:iCs/>
      <w:sz w:val="28"/>
      <w:szCs w:val="28"/>
      <w:lang w:val="en-US"/>
    </w:rPr>
  </w:style>
  <w:style w:type="character" w:customStyle="1" w:styleId="SubtitleChar">
    <w:name w:val="Subtitle Char"/>
    <w:basedOn w:val="DefaultParagraphFont"/>
    <w:link w:val="Subtitle"/>
    <w:uiPriority w:val="11"/>
    <w:rsid w:val="005B1C6A"/>
    <w:rPr>
      <w:rFonts w:ascii="Arial" w:eastAsia="Lucida Sans Unicode" w:hAnsi="Arial" w:cs="Tahoma"/>
      <w:i/>
      <w:iCs/>
      <w:sz w:val="28"/>
      <w:szCs w:val="28"/>
    </w:rPr>
  </w:style>
  <w:style w:type="character" w:customStyle="1" w:styleId="NormalWebChar">
    <w:name w:val="Normal (Web) Char"/>
    <w:link w:val="NormalWeb"/>
    <w:uiPriority w:val="99"/>
    <w:rsid w:val="00F450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59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vnenabavke@mtt.gov.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B48D6-7486-4F2B-9600-D5042EFB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11413</Words>
  <Characters>65059</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uc</Company>
  <LinksUpToDate>false</LinksUpToDate>
  <CharactersWithSpaces>76320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dudicm</dc:creator>
  <cp:lastModifiedBy>Jasmina Blagojevic</cp:lastModifiedBy>
  <cp:revision>2</cp:revision>
  <cp:lastPrinted>2017-02-28T13:48:00Z</cp:lastPrinted>
  <dcterms:created xsi:type="dcterms:W3CDTF">2017-03-01T14:52:00Z</dcterms:created>
  <dcterms:modified xsi:type="dcterms:W3CDTF">2017-03-01T14:52:00Z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0112fca7-1a89-4aa3-aa6c-6fe4816e3048</vt:lpwstr>
  </property>
  <property fmtid="{D5CDD505-2E9C-101B-9397-08002B2CF9AE}" pid="3" name="TelekomSerbiaKLASIFIKACIJA">
    <vt:lpwstr>ИНТЕРНО</vt:lpwstr>
  </property>
</Properties>
</file>